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9857C" w14:textId="476D7BAB" w:rsidR="001235D5" w:rsidRDefault="000A5CD3" w:rsidP="00514A7A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西南医科大学202</w:t>
      </w:r>
      <w:r w:rsidR="00BA49E1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1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年诚聘海内外英才</w:t>
      </w:r>
    </w:p>
    <w:p w14:paraId="5CA2BFE2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 西南医科大学是四川省省属普通高等院校，坐落在川滇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黔渝结合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部的泸州。泸州，是“国家历史文化名城”“全国双拥模范城”“国家卫生城市”“中国优秀旅游城市”“国家森林城市”“国家园林城市”“全国文明城市”。</w:t>
      </w:r>
    </w:p>
    <w:p w14:paraId="6AA83922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 xml:space="preserve">西南医科大学现有31个普通本科专业，涵盖医学、理学、工学、管理学、教育学、文学、法学等7个学科门类，有国家级特色专业3个，省级特色专业3个，省级应用型示范专业5个，省级一流本科专业建设点11个。学校承担了国家级卓越医生教育培养计划项目、卓越医生（中医）教育培养计划项目，是国家级临床医学专业综合改革试点、全国首批临床医学硕士专业学位研究生培养模式改革试点高校，四川省首批卓越法律人才教育培养计划示范性实践教学基地；有各级各类科研平台59个，其中教育部重点实验室1个，国家级博士后科研工作站1个，国家药物临床试验机构1个，省级重点实验室2个，四川省国际合作基地、工程实验室各1个，四川省2011协同创新中心1 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个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，院士（专家）工作站3个。近3年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获批厅局级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及以上科技创新团队30个、科技创新平台10个，获省部级以上科技成果奖21项。</w:t>
      </w:r>
    </w:p>
    <w:p w14:paraId="52A4CD1A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学校有3所直属附属医院，有国家临床教学培训示范中心1个、国家级大学生校外实践教学基地1个，有国家级、省部级医学重点学科（专科）35个、是国家级“胸痛中心”“高级卒中中心”“心衰中心”、国家中医临床研究基地建设单位、四川省妇科及乳腺疾病治疗中心，是国家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卫健委冠心病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介入培训基地，建成了中国-葡语系国家和地区中医药国际合作基地，作为西南四省（市）结合区域的省级医疗中心，为川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渝滇黔结合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区域近4000万人民健康保驾护航。</w:t>
      </w:r>
    </w:p>
    <w:p w14:paraId="175D5309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现面向海内外诚聘各类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u w:val="single"/>
        </w:rPr>
        <w:t>博士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英才（年龄一般不超过45周岁），具体如下：</w:t>
      </w:r>
    </w:p>
    <w:p w14:paraId="72474C05" w14:textId="77777777" w:rsidR="001235D5" w:rsidRDefault="000A5CD3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一、需求专业</w:t>
      </w:r>
    </w:p>
    <w:tbl>
      <w:tblPr>
        <w:tblStyle w:val="aa"/>
        <w:tblW w:w="8480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678"/>
      </w:tblGrid>
      <w:tr w:rsidR="001235D5" w14:paraId="461E6EFF" w14:textId="77777777" w:rsidTr="009E6B94">
        <w:trPr>
          <w:trHeight w:val="675"/>
        </w:trPr>
        <w:tc>
          <w:tcPr>
            <w:tcW w:w="1101" w:type="dxa"/>
            <w:shd w:val="clear" w:color="auto" w:fill="DEEAF6" w:themeFill="accent1" w:themeFillTint="33"/>
            <w:vAlign w:val="center"/>
          </w:tcPr>
          <w:p w14:paraId="343C4E28" w14:textId="77777777" w:rsidR="001235D5" w:rsidRPr="00A70916" w:rsidRDefault="000A5CD3">
            <w:pPr>
              <w:jc w:val="center"/>
              <w:rPr>
                <w:b/>
                <w:bCs/>
              </w:rPr>
            </w:pPr>
            <w:r w:rsidRPr="00A70916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088F3591" w14:textId="77777777" w:rsidR="001235D5" w:rsidRPr="00A70916" w:rsidRDefault="000A5CD3">
            <w:pPr>
              <w:jc w:val="center"/>
              <w:rPr>
                <w:b/>
                <w:bCs/>
              </w:rPr>
            </w:pPr>
            <w:r w:rsidRPr="00A70916">
              <w:rPr>
                <w:rFonts w:hint="eastAsia"/>
                <w:b/>
                <w:bCs/>
              </w:rPr>
              <w:t>学科门类</w:t>
            </w:r>
          </w:p>
        </w:tc>
        <w:tc>
          <w:tcPr>
            <w:tcW w:w="5678" w:type="dxa"/>
            <w:shd w:val="clear" w:color="auto" w:fill="DEEAF6" w:themeFill="accent1" w:themeFillTint="33"/>
            <w:vAlign w:val="center"/>
          </w:tcPr>
          <w:p w14:paraId="7906B7C4" w14:textId="77777777" w:rsidR="001235D5" w:rsidRPr="00A70916" w:rsidRDefault="000A5CD3">
            <w:pPr>
              <w:jc w:val="center"/>
              <w:rPr>
                <w:b/>
                <w:bCs/>
              </w:rPr>
            </w:pPr>
            <w:r w:rsidRPr="00A70916">
              <w:rPr>
                <w:rFonts w:hint="eastAsia"/>
                <w:b/>
                <w:bCs/>
              </w:rPr>
              <w:t>需求专业</w:t>
            </w:r>
          </w:p>
          <w:p w14:paraId="11C4CDF8" w14:textId="77777777" w:rsidR="001235D5" w:rsidRPr="00A70916" w:rsidRDefault="000A5CD3">
            <w:pPr>
              <w:jc w:val="center"/>
              <w:rPr>
                <w:b/>
                <w:bCs/>
              </w:rPr>
            </w:pPr>
            <w:r w:rsidRPr="00A70916">
              <w:rPr>
                <w:rFonts w:hint="eastAsia"/>
                <w:b/>
                <w:bCs/>
              </w:rPr>
              <w:t>（含一级学科覆盖的二、三级专业）</w:t>
            </w:r>
          </w:p>
        </w:tc>
      </w:tr>
      <w:tr w:rsidR="001235D5" w14:paraId="4FFFFC2F" w14:textId="77777777" w:rsidTr="009E6B94">
        <w:trPr>
          <w:trHeight w:val="1086"/>
        </w:trPr>
        <w:tc>
          <w:tcPr>
            <w:tcW w:w="1101" w:type="dxa"/>
            <w:vAlign w:val="center"/>
          </w:tcPr>
          <w:p w14:paraId="1895068E" w14:textId="77777777" w:rsidR="001235D5" w:rsidRDefault="000A5CD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14:paraId="282927DD" w14:textId="77777777" w:rsidR="001235D5" w:rsidRDefault="000A5CD3">
            <w:pPr>
              <w:jc w:val="center"/>
            </w:pPr>
            <w:r>
              <w:rPr>
                <w:rFonts w:hint="eastAsia"/>
              </w:rPr>
              <w:t>医学类</w:t>
            </w:r>
          </w:p>
        </w:tc>
        <w:tc>
          <w:tcPr>
            <w:tcW w:w="5678" w:type="dxa"/>
            <w:vAlign w:val="center"/>
          </w:tcPr>
          <w:p w14:paraId="4DEB1E8E" w14:textId="77777777" w:rsidR="001235D5" w:rsidRDefault="000A5CD3">
            <w:pPr>
              <w:jc w:val="center"/>
            </w:pPr>
            <w:r>
              <w:rPr>
                <w:rFonts w:hint="eastAsia"/>
              </w:rPr>
              <w:t>基础医学、临床医学、口腔医学、公共卫生与预防医学、中医学、中西医结合、药学、中药学、护理学、医学技术</w:t>
            </w:r>
          </w:p>
        </w:tc>
      </w:tr>
      <w:tr w:rsidR="001235D5" w14:paraId="6D390856" w14:textId="77777777" w:rsidTr="009E6B94">
        <w:trPr>
          <w:trHeight w:val="563"/>
        </w:trPr>
        <w:tc>
          <w:tcPr>
            <w:tcW w:w="1101" w:type="dxa"/>
            <w:vAlign w:val="center"/>
          </w:tcPr>
          <w:p w14:paraId="2A7A85AC" w14:textId="77777777" w:rsidR="001235D5" w:rsidRDefault="000A5CD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14:paraId="3966CEDB" w14:textId="77777777" w:rsidR="001235D5" w:rsidRDefault="000A5CD3">
            <w:pPr>
              <w:jc w:val="center"/>
            </w:pPr>
            <w:r>
              <w:rPr>
                <w:rFonts w:hint="eastAsia"/>
              </w:rPr>
              <w:t>法学类</w:t>
            </w:r>
          </w:p>
        </w:tc>
        <w:tc>
          <w:tcPr>
            <w:tcW w:w="5678" w:type="dxa"/>
            <w:vAlign w:val="center"/>
          </w:tcPr>
          <w:p w14:paraId="381A8A51" w14:textId="77777777" w:rsidR="001235D5" w:rsidRDefault="000A5CD3">
            <w:pPr>
              <w:jc w:val="center"/>
            </w:pPr>
            <w:r>
              <w:rPr>
                <w:rFonts w:hint="eastAsia"/>
              </w:rPr>
              <w:t>法学、马克思主义理论、政治学、社会学</w:t>
            </w:r>
          </w:p>
        </w:tc>
      </w:tr>
      <w:tr w:rsidR="001235D5" w14:paraId="45C9C24D" w14:textId="77777777" w:rsidTr="009E6B94">
        <w:trPr>
          <w:trHeight w:val="768"/>
        </w:trPr>
        <w:tc>
          <w:tcPr>
            <w:tcW w:w="1101" w:type="dxa"/>
            <w:vAlign w:val="center"/>
          </w:tcPr>
          <w:p w14:paraId="4001ACF3" w14:textId="77777777" w:rsidR="001235D5" w:rsidRDefault="000A5CD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14:paraId="1B54BAB9" w14:textId="77777777" w:rsidR="001235D5" w:rsidRDefault="000A5CD3">
            <w:pPr>
              <w:jc w:val="center"/>
            </w:pPr>
            <w:r>
              <w:rPr>
                <w:rFonts w:hint="eastAsia"/>
              </w:rPr>
              <w:t>管理学类</w:t>
            </w:r>
          </w:p>
        </w:tc>
        <w:tc>
          <w:tcPr>
            <w:tcW w:w="5678" w:type="dxa"/>
            <w:vAlign w:val="center"/>
          </w:tcPr>
          <w:p w14:paraId="1C8C19E2" w14:textId="77777777" w:rsidR="001235D5" w:rsidRDefault="000A5CD3" w:rsidP="00A70916">
            <w:pPr>
              <w:jc w:val="center"/>
            </w:pPr>
            <w:r>
              <w:rPr>
                <w:rFonts w:hint="eastAsia"/>
              </w:rPr>
              <w:t>管理科学与工程、工商管理、公共管理、图书情报与档案管理</w:t>
            </w:r>
          </w:p>
        </w:tc>
      </w:tr>
      <w:tr w:rsidR="001235D5" w14:paraId="4CF2200E" w14:textId="77777777" w:rsidTr="009E6B94">
        <w:trPr>
          <w:trHeight w:val="608"/>
        </w:trPr>
        <w:tc>
          <w:tcPr>
            <w:tcW w:w="1101" w:type="dxa"/>
            <w:vAlign w:val="center"/>
          </w:tcPr>
          <w:p w14:paraId="682FDD96" w14:textId="77777777" w:rsidR="001235D5" w:rsidRDefault="000A5CD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14:paraId="0F54A6A0" w14:textId="77777777" w:rsidR="001235D5" w:rsidRDefault="000A5CD3">
            <w:pPr>
              <w:jc w:val="center"/>
            </w:pPr>
            <w:r>
              <w:rPr>
                <w:rFonts w:hint="eastAsia"/>
              </w:rPr>
              <w:t>教育学类</w:t>
            </w:r>
          </w:p>
        </w:tc>
        <w:tc>
          <w:tcPr>
            <w:tcW w:w="5678" w:type="dxa"/>
            <w:vAlign w:val="center"/>
          </w:tcPr>
          <w:p w14:paraId="3D890784" w14:textId="77777777" w:rsidR="001235D5" w:rsidRDefault="000A5CD3">
            <w:pPr>
              <w:jc w:val="center"/>
            </w:pPr>
            <w:r>
              <w:rPr>
                <w:rFonts w:hint="eastAsia"/>
              </w:rPr>
              <w:t>教育学、心理学、体育学</w:t>
            </w:r>
          </w:p>
        </w:tc>
      </w:tr>
      <w:tr w:rsidR="001235D5" w14:paraId="02246893" w14:textId="77777777" w:rsidTr="009E6B94">
        <w:trPr>
          <w:trHeight w:val="558"/>
        </w:trPr>
        <w:tc>
          <w:tcPr>
            <w:tcW w:w="1101" w:type="dxa"/>
            <w:vAlign w:val="center"/>
          </w:tcPr>
          <w:p w14:paraId="7FC48F66" w14:textId="77777777" w:rsidR="001235D5" w:rsidRDefault="000A5CD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14:paraId="32BE45D9" w14:textId="77777777" w:rsidR="001235D5" w:rsidRDefault="000A5CD3">
            <w:pPr>
              <w:jc w:val="center"/>
            </w:pPr>
            <w:r>
              <w:rPr>
                <w:rFonts w:hint="eastAsia"/>
              </w:rPr>
              <w:t>文学类</w:t>
            </w:r>
          </w:p>
        </w:tc>
        <w:tc>
          <w:tcPr>
            <w:tcW w:w="5678" w:type="dxa"/>
            <w:vAlign w:val="center"/>
          </w:tcPr>
          <w:p w14:paraId="488A712B" w14:textId="77777777" w:rsidR="001235D5" w:rsidRDefault="000A5CD3">
            <w:pPr>
              <w:jc w:val="center"/>
            </w:pPr>
            <w:r>
              <w:rPr>
                <w:rFonts w:hint="eastAsia"/>
              </w:rPr>
              <w:t>外国语言文学（英语方向）、中国语言文学</w:t>
            </w:r>
          </w:p>
        </w:tc>
      </w:tr>
      <w:tr w:rsidR="001235D5" w14:paraId="6DDF59AA" w14:textId="77777777" w:rsidTr="009E6B94">
        <w:trPr>
          <w:trHeight w:val="570"/>
        </w:trPr>
        <w:tc>
          <w:tcPr>
            <w:tcW w:w="1101" w:type="dxa"/>
            <w:vAlign w:val="center"/>
          </w:tcPr>
          <w:p w14:paraId="49CC7CBC" w14:textId="77777777" w:rsidR="001235D5" w:rsidRDefault="000A5CD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14:paraId="44DA0E04" w14:textId="77777777" w:rsidR="001235D5" w:rsidRDefault="000A5CD3">
            <w:pPr>
              <w:jc w:val="center"/>
            </w:pPr>
            <w:r>
              <w:rPr>
                <w:rFonts w:hint="eastAsia"/>
              </w:rPr>
              <w:t>理学类</w:t>
            </w:r>
          </w:p>
        </w:tc>
        <w:tc>
          <w:tcPr>
            <w:tcW w:w="5678" w:type="dxa"/>
            <w:vAlign w:val="center"/>
          </w:tcPr>
          <w:p w14:paraId="7C589880" w14:textId="77777777" w:rsidR="001235D5" w:rsidRDefault="000A5CD3">
            <w:pPr>
              <w:jc w:val="center"/>
            </w:pPr>
            <w:r>
              <w:rPr>
                <w:rFonts w:hint="eastAsia"/>
              </w:rPr>
              <w:t>数学、物理学、化学、生物学、统计学</w:t>
            </w:r>
          </w:p>
        </w:tc>
      </w:tr>
      <w:tr w:rsidR="001235D5" w14:paraId="36C9EB8A" w14:textId="77777777" w:rsidTr="009E6B94">
        <w:trPr>
          <w:trHeight w:val="1126"/>
        </w:trPr>
        <w:tc>
          <w:tcPr>
            <w:tcW w:w="1101" w:type="dxa"/>
            <w:vAlign w:val="center"/>
          </w:tcPr>
          <w:p w14:paraId="2C7FAFA4" w14:textId="77777777" w:rsidR="001235D5" w:rsidRDefault="000A5CD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3981FB2C" w14:textId="77777777" w:rsidR="001235D5" w:rsidRDefault="000A5CD3">
            <w:pPr>
              <w:jc w:val="center"/>
            </w:pPr>
            <w:proofErr w:type="gramStart"/>
            <w:r>
              <w:rPr>
                <w:rFonts w:hint="eastAsia"/>
              </w:rPr>
              <w:t>工学类</w:t>
            </w:r>
            <w:proofErr w:type="gramEnd"/>
          </w:p>
        </w:tc>
        <w:tc>
          <w:tcPr>
            <w:tcW w:w="5678" w:type="dxa"/>
            <w:vAlign w:val="center"/>
          </w:tcPr>
          <w:p w14:paraId="4A8DA398" w14:textId="77777777" w:rsidR="001235D5" w:rsidRDefault="000A5CD3" w:rsidP="00A70916">
            <w:pPr>
              <w:jc w:val="center"/>
            </w:pPr>
            <w:r>
              <w:rPr>
                <w:rFonts w:hint="eastAsia"/>
              </w:rPr>
              <w:t>光学工程、生物医学工程、计算机科学与技术、信息与通信工程、电子科学与技术、软件工程、生物工程、食品科学与工程</w:t>
            </w:r>
          </w:p>
        </w:tc>
      </w:tr>
      <w:tr w:rsidR="001235D5" w14:paraId="3DC957C1" w14:textId="77777777" w:rsidTr="009E6B94">
        <w:trPr>
          <w:trHeight w:val="548"/>
        </w:trPr>
        <w:tc>
          <w:tcPr>
            <w:tcW w:w="1101" w:type="dxa"/>
            <w:vAlign w:val="center"/>
          </w:tcPr>
          <w:p w14:paraId="7B5DE77E" w14:textId="77777777" w:rsidR="001235D5" w:rsidRDefault="000A5CD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14:paraId="5C86CF39" w14:textId="77777777" w:rsidR="001235D5" w:rsidRDefault="000A5CD3">
            <w:pPr>
              <w:jc w:val="center"/>
            </w:pPr>
            <w:r>
              <w:rPr>
                <w:rFonts w:hint="eastAsia"/>
              </w:rPr>
              <w:t>哲学类</w:t>
            </w:r>
          </w:p>
        </w:tc>
        <w:tc>
          <w:tcPr>
            <w:tcW w:w="5678" w:type="dxa"/>
            <w:vAlign w:val="center"/>
          </w:tcPr>
          <w:p w14:paraId="3AC8A0B0" w14:textId="77777777" w:rsidR="001235D5" w:rsidRDefault="000A5CD3">
            <w:pPr>
              <w:jc w:val="center"/>
            </w:pPr>
            <w:r>
              <w:rPr>
                <w:rFonts w:hint="eastAsia"/>
              </w:rPr>
              <w:t>哲学</w:t>
            </w:r>
          </w:p>
        </w:tc>
      </w:tr>
      <w:tr w:rsidR="001235D5" w14:paraId="2644B3F1" w14:textId="77777777" w:rsidTr="009E6B94">
        <w:trPr>
          <w:trHeight w:val="542"/>
        </w:trPr>
        <w:tc>
          <w:tcPr>
            <w:tcW w:w="1101" w:type="dxa"/>
            <w:vAlign w:val="center"/>
          </w:tcPr>
          <w:p w14:paraId="70385C74" w14:textId="77777777" w:rsidR="001235D5" w:rsidRDefault="000A5CD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14:paraId="3D3FCA13" w14:textId="77777777" w:rsidR="001235D5" w:rsidRDefault="000A5CD3">
            <w:pPr>
              <w:jc w:val="center"/>
            </w:pPr>
            <w:r>
              <w:rPr>
                <w:rFonts w:hint="eastAsia"/>
              </w:rPr>
              <w:t>经济学类</w:t>
            </w:r>
          </w:p>
        </w:tc>
        <w:tc>
          <w:tcPr>
            <w:tcW w:w="5678" w:type="dxa"/>
            <w:vAlign w:val="center"/>
          </w:tcPr>
          <w:p w14:paraId="5337FF29" w14:textId="77777777" w:rsidR="001235D5" w:rsidRDefault="000A5CD3">
            <w:pPr>
              <w:jc w:val="center"/>
            </w:pPr>
            <w:r>
              <w:rPr>
                <w:rFonts w:hint="eastAsia"/>
              </w:rPr>
              <w:t>理论经济学、应用经济学</w:t>
            </w:r>
          </w:p>
        </w:tc>
      </w:tr>
      <w:tr w:rsidR="001235D5" w14:paraId="7B9B6BD8" w14:textId="77777777" w:rsidTr="009E6B94">
        <w:trPr>
          <w:trHeight w:val="550"/>
        </w:trPr>
        <w:tc>
          <w:tcPr>
            <w:tcW w:w="1101" w:type="dxa"/>
            <w:vAlign w:val="center"/>
          </w:tcPr>
          <w:p w14:paraId="34B7FB8B" w14:textId="77777777" w:rsidR="001235D5" w:rsidRDefault="000A5CD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14:paraId="1139D8EB" w14:textId="77777777" w:rsidR="001235D5" w:rsidRDefault="000A5CD3">
            <w:pPr>
              <w:jc w:val="center"/>
            </w:pPr>
            <w:r>
              <w:rPr>
                <w:rFonts w:hint="eastAsia"/>
              </w:rPr>
              <w:t>历史学类</w:t>
            </w:r>
          </w:p>
        </w:tc>
        <w:tc>
          <w:tcPr>
            <w:tcW w:w="5678" w:type="dxa"/>
            <w:vAlign w:val="center"/>
          </w:tcPr>
          <w:p w14:paraId="7343658B" w14:textId="77777777" w:rsidR="001235D5" w:rsidRDefault="000A5CD3">
            <w:pPr>
              <w:jc w:val="center"/>
            </w:pPr>
            <w:r>
              <w:rPr>
                <w:rFonts w:hint="eastAsia"/>
              </w:rPr>
              <w:t>中国史、世界史</w:t>
            </w:r>
          </w:p>
        </w:tc>
      </w:tr>
    </w:tbl>
    <w:p w14:paraId="14854278" w14:textId="77777777" w:rsidR="001235D5" w:rsidRDefault="001235D5"/>
    <w:p w14:paraId="5753B8F4" w14:textId="77777777" w:rsidR="001235D5" w:rsidRDefault="001235D5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</w:p>
    <w:p w14:paraId="41EB4DCB" w14:textId="77777777" w:rsidR="001235D5" w:rsidRDefault="000A5CD3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二、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引进待遇(人民币，下同)</w:t>
      </w:r>
    </w:p>
    <w:tbl>
      <w:tblPr>
        <w:tblStyle w:val="aa"/>
        <w:tblW w:w="8701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418"/>
        <w:gridCol w:w="2401"/>
        <w:gridCol w:w="1230"/>
      </w:tblGrid>
      <w:tr w:rsidR="001235D5" w14:paraId="68FA8D52" w14:textId="77777777" w:rsidTr="009E6B94">
        <w:tc>
          <w:tcPr>
            <w:tcW w:w="1242" w:type="dxa"/>
            <w:shd w:val="clear" w:color="auto" w:fill="DEEAF6" w:themeFill="accent1" w:themeFillTint="33"/>
            <w:vAlign w:val="center"/>
          </w:tcPr>
          <w:p w14:paraId="7B1446D3" w14:textId="77777777" w:rsidR="001235D5" w:rsidRPr="00A70916" w:rsidRDefault="000A5C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A70916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8"/>
                <w:szCs w:val="28"/>
              </w:rPr>
              <w:t>引进类别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14:paraId="53EE03F0" w14:textId="77777777" w:rsidR="001235D5" w:rsidRPr="00A70916" w:rsidRDefault="000A5C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A70916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8"/>
                <w:szCs w:val="28"/>
              </w:rPr>
              <w:t>安家费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D19EE9E" w14:textId="77777777" w:rsidR="001235D5" w:rsidRPr="00A70916" w:rsidRDefault="000A5C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A70916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8"/>
                <w:szCs w:val="28"/>
              </w:rPr>
              <w:t>租房补贴</w:t>
            </w:r>
          </w:p>
        </w:tc>
        <w:tc>
          <w:tcPr>
            <w:tcW w:w="2401" w:type="dxa"/>
            <w:shd w:val="clear" w:color="auto" w:fill="DEEAF6" w:themeFill="accent1" w:themeFillTint="33"/>
            <w:vAlign w:val="center"/>
          </w:tcPr>
          <w:p w14:paraId="16E41AD6" w14:textId="77777777" w:rsidR="001235D5" w:rsidRPr="00A70916" w:rsidRDefault="000A5C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A70916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8"/>
                <w:szCs w:val="28"/>
              </w:rPr>
              <w:t>薪酬及待遇</w:t>
            </w:r>
          </w:p>
        </w:tc>
        <w:tc>
          <w:tcPr>
            <w:tcW w:w="1230" w:type="dxa"/>
            <w:shd w:val="clear" w:color="auto" w:fill="DEEAF6" w:themeFill="accent1" w:themeFillTint="33"/>
          </w:tcPr>
          <w:p w14:paraId="47E64BE6" w14:textId="77777777" w:rsidR="001235D5" w:rsidRPr="00A70916" w:rsidRDefault="000A5CD3" w:rsidP="00EB17F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8"/>
                <w:szCs w:val="28"/>
              </w:rPr>
            </w:pPr>
            <w:r w:rsidRPr="00A70916"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8"/>
                <w:szCs w:val="28"/>
              </w:rPr>
              <w:t>科研启动经费</w:t>
            </w:r>
          </w:p>
        </w:tc>
      </w:tr>
      <w:tr w:rsidR="001235D5" w14:paraId="230A7ED9" w14:textId="77777777" w:rsidTr="009E6B94">
        <w:trPr>
          <w:trHeight w:val="890"/>
        </w:trPr>
        <w:tc>
          <w:tcPr>
            <w:tcW w:w="1242" w:type="dxa"/>
            <w:vAlign w:val="center"/>
          </w:tcPr>
          <w:p w14:paraId="6F0C69AA" w14:textId="77777777" w:rsidR="001235D5" w:rsidRDefault="000A5C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t>A类博士</w:t>
            </w:r>
          </w:p>
        </w:tc>
        <w:tc>
          <w:tcPr>
            <w:tcW w:w="2410" w:type="dxa"/>
          </w:tcPr>
          <w:p w14:paraId="4A3E87A8" w14:textId="77777777" w:rsidR="001235D5" w:rsidRDefault="000A5CD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28-33万元(自然学科,税后）；23-28万元（人文学科,税后）</w:t>
            </w:r>
          </w:p>
          <w:p w14:paraId="5BE71D42" w14:textId="77777777" w:rsidR="001235D5" w:rsidRDefault="000A5CD3">
            <w:pPr>
              <w:widowControl/>
              <w:spacing w:before="100" w:beforeAutospacing="1" w:after="100" w:afterAutospacing="1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政府发放的安家费及生活补贴。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lastRenderedPageBreak/>
              <w:t>学校发放部分按12个月平均发放）</w:t>
            </w:r>
          </w:p>
        </w:tc>
        <w:tc>
          <w:tcPr>
            <w:tcW w:w="1418" w:type="dxa"/>
            <w:vMerge w:val="restart"/>
          </w:tcPr>
          <w:p w14:paraId="4C5A5607" w14:textId="77777777" w:rsidR="001235D5" w:rsidRDefault="000A5CD3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lastRenderedPageBreak/>
              <w:t>提供房租补贴1500元/月，最长24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lastRenderedPageBreak/>
              <w:t>个月。</w:t>
            </w:r>
          </w:p>
        </w:tc>
        <w:tc>
          <w:tcPr>
            <w:tcW w:w="2401" w:type="dxa"/>
          </w:tcPr>
          <w:p w14:paraId="40A31758" w14:textId="77777777" w:rsidR="001235D5" w:rsidRDefault="000A5CD3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lastRenderedPageBreak/>
              <w:t>基本工资标准按国家政策兑现中级职称待遇（专十级），校内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lastRenderedPageBreak/>
              <w:t>绩效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享受校聘副教授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待遇2年，2年后按实际职称兑现待遇</w:t>
            </w:r>
          </w:p>
        </w:tc>
        <w:tc>
          <w:tcPr>
            <w:tcW w:w="1230" w:type="dxa"/>
            <w:vAlign w:val="center"/>
          </w:tcPr>
          <w:p w14:paraId="4BC36BC7" w14:textId="77777777" w:rsidR="001235D5" w:rsidRDefault="000A5CD3" w:rsidP="00EB17F3">
            <w:pPr>
              <w:spacing w:line="54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人文学科类：10-15万元；自然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学科类：15-20万元</w:t>
            </w:r>
          </w:p>
        </w:tc>
      </w:tr>
      <w:tr w:rsidR="001235D5" w14:paraId="3E5FBDF7" w14:textId="77777777" w:rsidTr="009E6B94">
        <w:tc>
          <w:tcPr>
            <w:tcW w:w="1242" w:type="dxa"/>
            <w:vAlign w:val="center"/>
          </w:tcPr>
          <w:p w14:paraId="64B0FE3B" w14:textId="77777777" w:rsidR="001235D5" w:rsidRDefault="000A5CD3">
            <w:pPr>
              <w:spacing w:line="54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8"/>
                <w:szCs w:val="28"/>
              </w:rPr>
              <w:lastRenderedPageBreak/>
              <w:t>B类博士</w:t>
            </w:r>
          </w:p>
        </w:tc>
        <w:tc>
          <w:tcPr>
            <w:tcW w:w="2410" w:type="dxa"/>
          </w:tcPr>
          <w:p w14:paraId="75160E7F" w14:textId="77777777" w:rsidR="001235D5" w:rsidRDefault="000A5CD3">
            <w:pPr>
              <w:pStyle w:val="a9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23-28万元（自然学科,税后）；18-23（人文学科,税后）</w:t>
            </w:r>
          </w:p>
          <w:p w14:paraId="6A372202" w14:textId="77777777" w:rsidR="001235D5" w:rsidRDefault="000A5CD3">
            <w:pPr>
              <w:pStyle w:val="a9"/>
              <w:rPr>
                <w:rFonts w:asciiTheme="majorEastAsia" w:eastAsiaTheme="majorEastAsia" w:hAnsiTheme="majorEastAsia" w:cstheme="majorEastAsia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 w:themeColor="text1"/>
              </w:rPr>
              <w:t>含当地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</w:rPr>
              <w:t>政府发放的安家费及生活补贴,学校发放部分按12个月平均发放）</w:t>
            </w:r>
          </w:p>
        </w:tc>
        <w:tc>
          <w:tcPr>
            <w:tcW w:w="1418" w:type="dxa"/>
            <w:vMerge/>
          </w:tcPr>
          <w:p w14:paraId="60209AF0" w14:textId="77777777" w:rsidR="001235D5" w:rsidRDefault="001235D5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</w:tc>
        <w:tc>
          <w:tcPr>
            <w:tcW w:w="2401" w:type="dxa"/>
          </w:tcPr>
          <w:p w14:paraId="5DE4DED3" w14:textId="77777777" w:rsidR="001235D5" w:rsidRDefault="001235D5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</w:p>
          <w:p w14:paraId="3045253C" w14:textId="77777777" w:rsidR="001235D5" w:rsidRDefault="000A5CD3">
            <w:pPr>
              <w:spacing w:line="540" w:lineRule="exact"/>
              <w:rPr>
                <w:rFonts w:asciiTheme="majorEastAsia" w:eastAsiaTheme="majorEastAsia" w:hAnsiTheme="majorEastAsia" w:cs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4"/>
              </w:rPr>
              <w:t>工资标准及校内绩效执行中级职称待遇（专十级）</w:t>
            </w:r>
          </w:p>
        </w:tc>
        <w:tc>
          <w:tcPr>
            <w:tcW w:w="1230" w:type="dxa"/>
            <w:vAlign w:val="center"/>
          </w:tcPr>
          <w:p w14:paraId="67B24DCE" w14:textId="77777777" w:rsidR="001235D5" w:rsidRDefault="000A5CD3" w:rsidP="00EB17F3">
            <w:pPr>
              <w:spacing w:line="54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人文学科类：5-10万元；自然学科类：10-15万元</w:t>
            </w:r>
          </w:p>
        </w:tc>
      </w:tr>
    </w:tbl>
    <w:p w14:paraId="7A07764F" w14:textId="77777777" w:rsidR="001235D5" w:rsidRDefault="000A5CD3">
      <w:pPr>
        <w:spacing w:line="540" w:lineRule="exact"/>
        <w:ind w:firstLineChars="200" w:firstLine="482"/>
        <w:rPr>
          <w:rFonts w:asciiTheme="majorEastAsia" w:eastAsiaTheme="majorEastAsia" w:hAnsiTheme="majorEastAsia" w:cstheme="majorEastAsia"/>
          <w:sz w:val="24"/>
        </w:rPr>
      </w:pPr>
      <w:r w:rsidRPr="00A70916">
        <w:rPr>
          <w:rFonts w:asciiTheme="majorEastAsia" w:eastAsiaTheme="majorEastAsia" w:hAnsiTheme="majorEastAsia" w:cstheme="majorEastAsia" w:hint="eastAsia"/>
          <w:b/>
          <w:bCs/>
          <w:sz w:val="24"/>
        </w:rPr>
        <w:t>注：</w:t>
      </w:r>
      <w:r>
        <w:rPr>
          <w:rFonts w:asciiTheme="majorEastAsia" w:eastAsiaTheme="majorEastAsia" w:hAnsiTheme="majorEastAsia" w:cstheme="majorEastAsia" w:hint="eastAsia"/>
          <w:sz w:val="24"/>
        </w:rPr>
        <w:t>A类博士业绩要求（近三年）：</w:t>
      </w:r>
    </w:p>
    <w:p w14:paraId="0B529CC7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1.自然学科类，满足以下条件之一：</w:t>
      </w:r>
    </w:p>
    <w:p w14:paraId="7B553D4E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（1）以第一作者或通讯作者发表SCI文章1篇且IF≥8分；</w:t>
      </w:r>
    </w:p>
    <w:p w14:paraId="101DD053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（2）以第一作者或通讯作者发表JCR一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区文章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至少1篇；</w:t>
      </w:r>
    </w:p>
    <w:p w14:paraId="62CDC4B6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（3）以第一作者或通讯作者发表SCI文章，总IF≥15分；</w:t>
      </w:r>
    </w:p>
    <w:p w14:paraId="0B005BAD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（4）作为有效排名人身份参与国家重大项目至少1项（须提交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盖鲜章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的申报书原件或本人签字复印件）；</w:t>
      </w:r>
    </w:p>
    <w:p w14:paraId="27C9C25B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（5）获得国家发明专利2项。</w:t>
      </w:r>
    </w:p>
    <w:p w14:paraId="0231F3FB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2.人文社科类，满足以下条件之一：</w:t>
      </w:r>
    </w:p>
    <w:p w14:paraId="51698C45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（1）以第一作者或通讯作者发表CSSCI(不含扩展版)、SSCI、A﹠HCI 来源论文≥2 篇；</w:t>
      </w:r>
    </w:p>
    <w:p w14:paraId="593713BA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（2）主持国家社科基金至少1项；</w:t>
      </w:r>
    </w:p>
    <w:p w14:paraId="30FC9D30" w14:textId="77777777" w:rsidR="001235D5" w:rsidRDefault="000A5CD3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（3）作为有效排名人身份参与国家重大项目至少1项（须提交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盖鲜章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的申报书原件或本人签字复印件）；</w:t>
      </w:r>
    </w:p>
    <w:p w14:paraId="66271360" w14:textId="77777777" w:rsidR="001235D5" w:rsidRDefault="000A5CD3" w:rsidP="00A70916">
      <w:pPr>
        <w:spacing w:line="540" w:lineRule="exact"/>
        <w:ind w:firstLineChars="200" w:firstLine="48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（4）出版与本专业（学科）相关的专著至少1本。</w:t>
      </w:r>
    </w:p>
    <w:p w14:paraId="041F3B05" w14:textId="77777777" w:rsidR="001235D5" w:rsidRDefault="000A5CD3">
      <w:pPr>
        <w:spacing w:line="54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特别优秀的人才不受上述限制，采用一事一议，具体面议。</w:t>
      </w:r>
    </w:p>
    <w:p w14:paraId="3D27ECEF" w14:textId="77777777" w:rsidR="00A70916" w:rsidRDefault="00A70916">
      <w:pPr>
        <w:spacing w:line="540" w:lineRule="exact"/>
        <w:ind w:firstLineChars="200" w:firstLine="482"/>
        <w:rPr>
          <w:rFonts w:asciiTheme="majorEastAsia" w:eastAsiaTheme="majorEastAsia" w:hAnsiTheme="majorEastAsia" w:cstheme="majorEastAsia"/>
          <w:b/>
          <w:bCs/>
          <w:sz w:val="24"/>
        </w:rPr>
      </w:pPr>
    </w:p>
    <w:p w14:paraId="3FB9568E" w14:textId="77777777" w:rsidR="001235D5" w:rsidRDefault="000A5CD3">
      <w:pPr>
        <w:widowControl/>
        <w:spacing w:line="540" w:lineRule="exact"/>
        <w:ind w:firstLineChars="200" w:firstLine="562"/>
        <w:jc w:val="left"/>
        <w:rPr>
          <w:rFonts w:asciiTheme="majorEastAsia" w:eastAsiaTheme="majorEastAsia" w:hAnsiTheme="majorEastAsia" w:cstheme="majorEastAsia"/>
          <w:b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lastRenderedPageBreak/>
        <w:t>三、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通迅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地址及联系方式：</w:t>
      </w:r>
    </w:p>
    <w:p w14:paraId="443A553C" w14:textId="77777777" w:rsidR="001235D5" w:rsidRDefault="000A5CD3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地址：四川省泸州市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龙马潭区香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林路1段1号</w:t>
      </w:r>
      <w:proofErr w:type="gramStart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德诚楼</w:t>
      </w:r>
      <w:proofErr w:type="gramEnd"/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7楼西南医科大学人事处 </w:t>
      </w:r>
    </w:p>
    <w:p w14:paraId="0CE4BBDC" w14:textId="77777777" w:rsidR="001235D5" w:rsidRDefault="000A5CD3">
      <w:pPr>
        <w:widowControl/>
        <w:spacing w:line="540" w:lineRule="exact"/>
        <w:ind w:firstLine="560"/>
        <w:jc w:val="left"/>
        <w:rPr>
          <w:rFonts w:asciiTheme="majorEastAsia" w:eastAsiaTheme="majorEastAsia" w:hAnsiTheme="majorEastAsia" w:cs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电话：0830-3160509       　　联系人：杨老师/文老师</w:t>
      </w:r>
    </w:p>
    <w:p w14:paraId="3E07B153" w14:textId="77777777" w:rsidR="005B597F" w:rsidRDefault="000A5CD3">
      <w:pPr>
        <w:widowControl/>
        <w:spacing w:line="540" w:lineRule="exact"/>
        <w:ind w:firstLine="560"/>
        <w:jc w:val="left"/>
        <w:rPr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>电子邮箱:</w:t>
      </w:r>
      <w:r w:rsidRPr="005B597F">
        <w:rPr>
          <w:rFonts w:hint="eastAsia"/>
          <w:color w:val="000000" w:themeColor="text1"/>
          <w:sz w:val="28"/>
          <w:szCs w:val="28"/>
        </w:rPr>
        <w:t>hr@swmu.edu.cn</w:t>
      </w:r>
      <w:r w:rsidR="005B597F" w:rsidRPr="005B597F">
        <w:rPr>
          <w:color w:val="000000" w:themeColor="text1"/>
          <w:sz w:val="28"/>
          <w:szCs w:val="28"/>
        </w:rPr>
        <w:t>,</w:t>
      </w:r>
      <w:hyperlink r:id="rId7" w:history="1">
        <w:r w:rsidR="005B597F" w:rsidRPr="005B597F">
          <w:rPr>
            <w:rStyle w:val="ad"/>
            <w:rFonts w:hint="eastAsia"/>
            <w:color w:val="000000" w:themeColor="text1"/>
            <w:sz w:val="28"/>
            <w:szCs w:val="28"/>
          </w:rPr>
          <w:t>xnykdarsc@126.com</w:t>
        </w:r>
      </w:hyperlink>
    </w:p>
    <w:p w14:paraId="482AA527" w14:textId="77777777" w:rsidR="001235D5" w:rsidRDefault="000A5CD3">
      <w:pPr>
        <w:widowControl/>
        <w:spacing w:line="540" w:lineRule="exact"/>
        <w:ind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kern w:val="0"/>
          <w:sz w:val="28"/>
          <w:szCs w:val="28"/>
        </w:rPr>
        <w:t xml:space="preserve">　　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邮　编：646000</w:t>
      </w:r>
    </w:p>
    <w:p w14:paraId="270EA781" w14:textId="77777777" w:rsidR="00EB17F3" w:rsidRDefault="00EB17F3">
      <w:pPr>
        <w:spacing w:line="540" w:lineRule="exact"/>
        <w:ind w:firstLineChars="200" w:firstLine="562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 w14:paraId="783CCDA3" w14:textId="77777777" w:rsidR="001235D5" w:rsidRDefault="000A5CD3">
      <w:pPr>
        <w:spacing w:line="540" w:lineRule="exact"/>
        <w:ind w:firstLineChars="200" w:firstLine="562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四、来校考察路线：</w:t>
      </w:r>
    </w:p>
    <w:p w14:paraId="4FA9D4E2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1、直飞泸州：到达云龙机场后，乘坐95路公交车到泸州客运中心站下车，步行20分钟或打车到西南医科大学城北校区。</w:t>
      </w:r>
    </w:p>
    <w:p w14:paraId="4158C6E1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若无直达泸州云龙机场的航线请选择其他方式：</w:t>
      </w:r>
    </w:p>
    <w:p w14:paraId="05D28B58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2、飞抵重庆：T2、T3航站楼乘至泸州的机场大巴专线，全天候滚动发车，购票及上车地点位于航站楼内，较方便；也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可拼车到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泸州，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泸渝快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的订票电话18980257979，票价150元/人，需在航班起飞前预定。</w:t>
      </w:r>
    </w:p>
    <w:p w14:paraId="79386E21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3、乘高铁到重庆：重庆北站—隆昌北站（约40分钟），出隆昌北站后有直达泸州的客运车。也可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14:paraId="04E5ECEA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4、飞抵成都：可选择坐客车直达泸州，也可在成都东站坐高铁到隆昌北站。</w:t>
      </w:r>
    </w:p>
    <w:p w14:paraId="03BE897B" w14:textId="77777777" w:rsidR="001235D5" w:rsidRDefault="000A5CD3">
      <w:pPr>
        <w:spacing w:line="540" w:lineRule="exact"/>
        <w:ind w:firstLineChars="200" w:firstLine="560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5、乘高铁到成都：成都东站—隆昌北站（约50分钟），出隆昌北站后有直达泸州的客运车。也可</w:t>
      </w:r>
      <w:proofErr w:type="gramStart"/>
      <w:r>
        <w:rPr>
          <w:rFonts w:asciiTheme="majorEastAsia" w:eastAsiaTheme="majorEastAsia" w:hAnsiTheme="majorEastAsia" w:cstheme="majorEastAsia" w:hint="eastAsia"/>
          <w:sz w:val="28"/>
          <w:szCs w:val="28"/>
        </w:rPr>
        <w:t>拼车到泸</w:t>
      </w:r>
      <w:proofErr w:type="gramEnd"/>
      <w:r>
        <w:rPr>
          <w:rFonts w:asciiTheme="majorEastAsia" w:eastAsiaTheme="majorEastAsia" w:hAnsiTheme="majorEastAsia" w:cstheme="majorEastAsia" w:hint="eastAsia"/>
          <w:sz w:val="28"/>
          <w:szCs w:val="28"/>
        </w:rPr>
        <w:t>，订票电话15182511188,票价50元/人。隆昌北站到泸州约1小时。</w:t>
      </w:r>
    </w:p>
    <w:p w14:paraId="3FACD733" w14:textId="77777777" w:rsidR="001235D5" w:rsidRDefault="000A5CD3">
      <w:pPr>
        <w:spacing w:line="54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来我校考察面试的博士，我校可报销一定的交通费及住宿费(须报销凭证)。具体请与我校工作人员联系。</w:t>
      </w:r>
    </w:p>
    <w:sectPr w:rsidR="001235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90439" w14:textId="77777777" w:rsidR="00915EE1" w:rsidRDefault="00915EE1" w:rsidP="00BA49E1">
      <w:r>
        <w:separator/>
      </w:r>
    </w:p>
  </w:endnote>
  <w:endnote w:type="continuationSeparator" w:id="0">
    <w:p w14:paraId="7E380139" w14:textId="77777777" w:rsidR="00915EE1" w:rsidRDefault="00915EE1" w:rsidP="00BA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01C47" w14:textId="77777777" w:rsidR="00915EE1" w:rsidRDefault="00915EE1" w:rsidP="00BA49E1">
      <w:r>
        <w:separator/>
      </w:r>
    </w:p>
  </w:footnote>
  <w:footnote w:type="continuationSeparator" w:id="0">
    <w:p w14:paraId="38ACF6BE" w14:textId="77777777" w:rsidR="00915EE1" w:rsidRDefault="00915EE1" w:rsidP="00BA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C99"/>
    <w:rsid w:val="000474D7"/>
    <w:rsid w:val="0007413F"/>
    <w:rsid w:val="000A5CD3"/>
    <w:rsid w:val="000E3AC3"/>
    <w:rsid w:val="00107AA3"/>
    <w:rsid w:val="001235D5"/>
    <w:rsid w:val="00126024"/>
    <w:rsid w:val="001A4F90"/>
    <w:rsid w:val="00216829"/>
    <w:rsid w:val="00242B89"/>
    <w:rsid w:val="00287E5F"/>
    <w:rsid w:val="00320C99"/>
    <w:rsid w:val="00366EA7"/>
    <w:rsid w:val="003E5DCA"/>
    <w:rsid w:val="00405985"/>
    <w:rsid w:val="004275D6"/>
    <w:rsid w:val="00462FAE"/>
    <w:rsid w:val="004F04D0"/>
    <w:rsid w:val="00514A7A"/>
    <w:rsid w:val="005B597F"/>
    <w:rsid w:val="005C6121"/>
    <w:rsid w:val="0060271A"/>
    <w:rsid w:val="006453D3"/>
    <w:rsid w:val="00664D3C"/>
    <w:rsid w:val="00685165"/>
    <w:rsid w:val="006D218B"/>
    <w:rsid w:val="006E74B5"/>
    <w:rsid w:val="00741344"/>
    <w:rsid w:val="007443CC"/>
    <w:rsid w:val="007C1356"/>
    <w:rsid w:val="007C14C0"/>
    <w:rsid w:val="007F5BA6"/>
    <w:rsid w:val="00850326"/>
    <w:rsid w:val="00880C37"/>
    <w:rsid w:val="00896694"/>
    <w:rsid w:val="00915EE1"/>
    <w:rsid w:val="00955DBC"/>
    <w:rsid w:val="009C1DF4"/>
    <w:rsid w:val="009E53FA"/>
    <w:rsid w:val="009E6B94"/>
    <w:rsid w:val="00A313BD"/>
    <w:rsid w:val="00A40357"/>
    <w:rsid w:val="00A70916"/>
    <w:rsid w:val="00B46550"/>
    <w:rsid w:val="00B743DB"/>
    <w:rsid w:val="00BA49E1"/>
    <w:rsid w:val="00BA70BC"/>
    <w:rsid w:val="00BD2DC2"/>
    <w:rsid w:val="00C71B8C"/>
    <w:rsid w:val="00CD7F75"/>
    <w:rsid w:val="00D85792"/>
    <w:rsid w:val="00DE6092"/>
    <w:rsid w:val="00E0046A"/>
    <w:rsid w:val="00E038CE"/>
    <w:rsid w:val="00E33400"/>
    <w:rsid w:val="00EB17F3"/>
    <w:rsid w:val="00EB303E"/>
    <w:rsid w:val="00EE1995"/>
    <w:rsid w:val="00EE2556"/>
    <w:rsid w:val="00F17983"/>
    <w:rsid w:val="00F957BA"/>
    <w:rsid w:val="00FB4A4B"/>
    <w:rsid w:val="022079CC"/>
    <w:rsid w:val="02B73948"/>
    <w:rsid w:val="031A261D"/>
    <w:rsid w:val="033E2796"/>
    <w:rsid w:val="03F22661"/>
    <w:rsid w:val="045C0AE9"/>
    <w:rsid w:val="04966823"/>
    <w:rsid w:val="05C63620"/>
    <w:rsid w:val="05E2163C"/>
    <w:rsid w:val="06987BBC"/>
    <w:rsid w:val="06D61CCD"/>
    <w:rsid w:val="071C42A1"/>
    <w:rsid w:val="077B60D6"/>
    <w:rsid w:val="07A7664E"/>
    <w:rsid w:val="09396E54"/>
    <w:rsid w:val="0C8C796B"/>
    <w:rsid w:val="0D2B7093"/>
    <w:rsid w:val="0D314526"/>
    <w:rsid w:val="0DD06015"/>
    <w:rsid w:val="0E694656"/>
    <w:rsid w:val="12A8789D"/>
    <w:rsid w:val="15D82B6A"/>
    <w:rsid w:val="167E2B99"/>
    <w:rsid w:val="16D9613C"/>
    <w:rsid w:val="178C7CAF"/>
    <w:rsid w:val="17DC0DD0"/>
    <w:rsid w:val="1A26159D"/>
    <w:rsid w:val="1BA57A7D"/>
    <w:rsid w:val="1F144F86"/>
    <w:rsid w:val="22F66E20"/>
    <w:rsid w:val="24002D53"/>
    <w:rsid w:val="24396C3D"/>
    <w:rsid w:val="252A6B27"/>
    <w:rsid w:val="2688085F"/>
    <w:rsid w:val="28507EB6"/>
    <w:rsid w:val="28534109"/>
    <w:rsid w:val="29547DA0"/>
    <w:rsid w:val="2B2A6338"/>
    <w:rsid w:val="2D054A13"/>
    <w:rsid w:val="2D214C4C"/>
    <w:rsid w:val="2D645F57"/>
    <w:rsid w:val="2D670662"/>
    <w:rsid w:val="2DFD567C"/>
    <w:rsid w:val="316F136C"/>
    <w:rsid w:val="32D315BE"/>
    <w:rsid w:val="34753B32"/>
    <w:rsid w:val="3477366C"/>
    <w:rsid w:val="35502D84"/>
    <w:rsid w:val="36AF749B"/>
    <w:rsid w:val="37F12939"/>
    <w:rsid w:val="3AF6158A"/>
    <w:rsid w:val="3D137103"/>
    <w:rsid w:val="3E962AEB"/>
    <w:rsid w:val="403937A0"/>
    <w:rsid w:val="415E0CE8"/>
    <w:rsid w:val="41B20C21"/>
    <w:rsid w:val="44C0302A"/>
    <w:rsid w:val="459B6179"/>
    <w:rsid w:val="467A4BD3"/>
    <w:rsid w:val="4D1B75F6"/>
    <w:rsid w:val="4D557971"/>
    <w:rsid w:val="4D6550EB"/>
    <w:rsid w:val="4DC0378D"/>
    <w:rsid w:val="4F8928DD"/>
    <w:rsid w:val="527D21B2"/>
    <w:rsid w:val="55F3040B"/>
    <w:rsid w:val="568D59D9"/>
    <w:rsid w:val="583033FF"/>
    <w:rsid w:val="58406A4F"/>
    <w:rsid w:val="58D20A09"/>
    <w:rsid w:val="59A35320"/>
    <w:rsid w:val="59C6133E"/>
    <w:rsid w:val="5AE17903"/>
    <w:rsid w:val="5AF43AF5"/>
    <w:rsid w:val="5C1919AD"/>
    <w:rsid w:val="5CEE65D4"/>
    <w:rsid w:val="5D38490D"/>
    <w:rsid w:val="6120121F"/>
    <w:rsid w:val="6320322B"/>
    <w:rsid w:val="63D1527F"/>
    <w:rsid w:val="649A3ED0"/>
    <w:rsid w:val="67996655"/>
    <w:rsid w:val="6ABB28BC"/>
    <w:rsid w:val="6AD93AB1"/>
    <w:rsid w:val="6E646D41"/>
    <w:rsid w:val="6ED807ED"/>
    <w:rsid w:val="71F87EF0"/>
    <w:rsid w:val="759629BA"/>
    <w:rsid w:val="764D1B32"/>
    <w:rsid w:val="770359BE"/>
    <w:rsid w:val="7B5B0073"/>
    <w:rsid w:val="7D1F6F6E"/>
    <w:rsid w:val="7D2F6177"/>
    <w:rsid w:val="7F58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32016F"/>
  <w15:docId w15:val="{C8DA0AE9-6AE1-4A92-B069-70A53C3F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FollowedHyperlink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d">
    <w:name w:val="Hyperlink"/>
    <w:basedOn w:val="a0"/>
    <w:qFormat/>
    <w:rPr>
      <w:color w:val="0000FF"/>
      <w:u w:val="none"/>
    </w:rPr>
  </w:style>
  <w:style w:type="character" w:customStyle="1" w:styleId="a8">
    <w:name w:val="页眉 字符"/>
    <w:basedOn w:val="a0"/>
    <w:link w:val="a7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B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nykdarsc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359</Words>
  <Characters>2049</Characters>
  <Application>Microsoft Office Word</Application>
  <DocSecurity>0</DocSecurity>
  <Lines>17</Lines>
  <Paragraphs>4</Paragraphs>
  <ScaleCrop>false</ScaleCrop>
  <Company>微软中国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qch</dc:creator>
  <cp:lastModifiedBy>liu jian</cp:lastModifiedBy>
  <cp:revision>41</cp:revision>
  <cp:lastPrinted>2017-03-06T09:48:00Z</cp:lastPrinted>
  <dcterms:created xsi:type="dcterms:W3CDTF">2014-10-29T12:08:00Z</dcterms:created>
  <dcterms:modified xsi:type="dcterms:W3CDTF">2020-12-04T04:14:00Z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