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b/>
          <w:bCs/>
        </w:rPr>
      </w:pPr>
      <w:r>
        <w:rPr>
          <w:b/>
          <w:bCs/>
        </w:rPr>
        <w:t>中国医学科学院 北京协和医学院</w:t>
      </w:r>
      <w:r>
        <w:rPr>
          <w:rFonts w:hint="eastAsia"/>
          <w:b/>
          <w:bCs/>
          <w:lang w:eastAsia="zh-CN"/>
        </w:rPr>
        <w:t>，</w:t>
      </w:r>
      <w:r>
        <w:rPr>
          <w:rFonts w:hint="default"/>
          <w:b/>
          <w:bCs/>
        </w:rPr>
        <w:t>医学生物学研究所、苏州系统医学研究所面向全球联合招聘研究员</w:t>
      </w:r>
    </w:p>
    <w:p>
      <w:pPr>
        <w:bidi w:val="0"/>
        <w:rPr>
          <w:rFonts w:hint="eastAsia"/>
        </w:rPr>
      </w:pPr>
      <w:r>
        <w:rPr>
          <w:rFonts w:hint="default"/>
        </w:rPr>
        <w:t>（PI，病毒学或感染免疫方向）</w:t>
      </w:r>
      <w:bookmarkStart w:id="0" w:name="_GoBack"/>
      <w:bookmarkEnd w:id="0"/>
    </w:p>
    <w:p>
      <w:pPr>
        <w:bidi w:val="0"/>
        <w:rPr>
          <w:rFonts w:hint="eastAsia"/>
        </w:rPr>
      </w:pPr>
      <w:r>
        <w:rPr>
          <w:rFonts w:hint="eastAsia"/>
        </w:rPr>
        <w:t> </w:t>
      </w:r>
    </w:p>
    <w:p>
      <w:pPr>
        <w:bidi w:val="0"/>
        <w:rPr>
          <w:rFonts w:hint="eastAsia"/>
        </w:rPr>
      </w:pPr>
      <w:r>
        <w:rPr>
          <w:rFonts w:hint="default"/>
        </w:rPr>
        <w:t>中国医学科学院医学生物学研究所（以下简称生物所）建于1958年，专注解决重大传染性疾病疫苗的研发及产业发展前沿和关键技术问题。生物所集产学研于一体，是北京协和医学院的硕士及博士学位的授予点，先后成功研制出中国第一个口服脊髓灰质炎减毒活疫苗、全球第一个甲型肝炎减毒活疫苗及全球第一个Sabin株脊髓灰质炎灭活疫苗单苗、肠道病毒71型(EV71)灭活疫苗，并具有规模化生产和销售体系，为中国儿童免疫规划提供了数十亿剂次疫苗，为中国重大传染病防控做出了重要贡献。  </w:t>
      </w:r>
    </w:p>
    <w:p>
      <w:pPr>
        <w:bidi w:val="0"/>
        <w:rPr>
          <w:rFonts w:hint="eastAsia"/>
        </w:rPr>
      </w:pPr>
      <w:r>
        <w:rPr>
          <w:rFonts w:hint="default"/>
        </w:rPr>
        <w:t>生物所具备国家高等级生物安全实验室及国家灵长类动物研究中心，依托北京协和医学院的深厚学术背景，具备了病毒学、免疫学、疫苗学及实验动物学等学科建设，建立了疫苗研发从实验室研究、临床研究到产业化生产的疫苗全产业链上的技术创新体系，培养了一批以入选国家百千万人才、国家自然科学基金杰出青年专家等为引领的高水平人才团队，建成了达到国内领先水平的疫苗产业化基地。 </w:t>
      </w:r>
    </w:p>
    <w:p>
      <w:pPr>
        <w:bidi w:val="0"/>
        <w:rPr>
          <w:rFonts w:hint="eastAsia"/>
        </w:rPr>
      </w:pPr>
      <w:r>
        <w:rPr>
          <w:rFonts w:hint="default"/>
        </w:rPr>
        <w:t>目前，生物所正加快推进科技成果转化应用，持续提升产业规模发展水平，努力实现国产自主创新疫苗服务于国家重大及新发传染病防控需求以及疫苗产品国际化。</w:t>
      </w:r>
    </w:p>
    <w:p>
      <w:pPr>
        <w:bidi w:val="0"/>
        <w:rPr>
          <w:rFonts w:hint="eastAsia"/>
        </w:rPr>
      </w:pPr>
      <w:r>
        <w:rPr>
          <w:rFonts w:hint="eastAsia"/>
        </w:rPr>
        <w:t> </w:t>
      </w:r>
    </w:p>
    <w:p>
      <w:pPr>
        <w:bidi w:val="0"/>
        <w:rPr>
          <w:rFonts w:hint="eastAsia"/>
        </w:rPr>
      </w:pPr>
      <w:r>
        <w:rPr>
          <w:rFonts w:hint="default"/>
        </w:rPr>
        <w:t>苏州系统医学研究所（简称“系统所”），设立于2014年，坐落于苏州市独墅湖科教创新区，是由中国医学科学院北京协和医学院与江苏省、苏州地方政府共建的新型研究所。项目地块总面积4.68公顷，分两期建设。一期项目已于2018年底投入使用，包括5000平米的动物实验中心，20000平米的科研大楼和5000平米的综合大楼。二期正在规划中，系统所将努力引导搭建一个以系统所、转化研究院、研究型医院三位一体的转化医学创新联盟，真正形成从基础研究，到成果转化，再到临床应用的完整架构。</w:t>
      </w:r>
    </w:p>
    <w:p>
      <w:pPr>
        <w:bidi w:val="0"/>
        <w:rPr>
          <w:rFonts w:hint="eastAsia"/>
        </w:rPr>
      </w:pPr>
      <w:r>
        <w:rPr>
          <w:rFonts w:hint="eastAsia"/>
        </w:rPr>
        <w:t> </w:t>
      </w:r>
    </w:p>
    <w:p>
      <w:pPr>
        <w:bidi w:val="0"/>
        <w:rPr>
          <w:rFonts w:hint="eastAsia"/>
        </w:rPr>
      </w:pPr>
      <w:r>
        <w:rPr>
          <w:rFonts w:hint="default"/>
        </w:rPr>
        <w:t>系统所聚焦“抗感染免疫机制研究”和“抗肿瘤免疫机制研究”，紧抓三大重要任务，以“基于大数据和人工智能的生物医学信息挖掘新技术和新方法”支撑“广谱抗感染性疾病的药物和疫苗的研发”和“肿瘤精准医疗方法/手段的发展与建立”。通过探索新的研究模式和管理体制，推动多学科交叉和协同创新，实现从实验室研究成果向临床应用和医药产业发展的迅速转化，努力建成具有开放性的转化医学研究机构和生物医药创新产业培育基地。</w:t>
      </w:r>
    </w:p>
    <w:p>
      <w:pPr>
        <w:bidi w:val="0"/>
        <w:rPr>
          <w:rFonts w:hint="eastAsia"/>
        </w:rPr>
      </w:pPr>
      <w:r>
        <w:rPr>
          <w:rFonts w:hint="default"/>
        </w:rPr>
        <w:t>系统所现有课题组11个，省级院士工作站1个，拥有国家级人才6名，已聚集了一支优秀的免疫学专家团队，和一支生物信息学专家团队。已建设有高通量测序和高性能计算平台、免疫功能检测分析平台、RNA技术平台和实验动物中心。</w:t>
      </w:r>
    </w:p>
    <w:p>
      <w:pPr>
        <w:bidi w:val="0"/>
        <w:rPr>
          <w:rFonts w:hint="eastAsia"/>
        </w:rPr>
      </w:pPr>
      <w:r>
        <w:rPr>
          <w:rFonts w:hint="default"/>
          <w:lang w:val="en-US"/>
        </w:rPr>
        <w:t>2020</w:t>
      </w:r>
      <w:r>
        <w:rPr>
          <w:rFonts w:hint="default"/>
        </w:rPr>
        <w:t>年初，根据生物医药产业领域的战略发展需求，苏州系统医学研究所将规划建设高等级生物安全实验室。为了能充分发挥系统所在免疫学、生物信息学方向的优势，以及生物所在病毒学、疫苗学方向的优势，紧密围绕中国医学科学院北京协和医学院 “核心基地”建设的目标和要求，充分利用和整合兄弟所院的优势资源，本次招聘将由两个所院联合开展，共同探索从基础科研到产业转化的一条龙发展模式。</w:t>
      </w:r>
    </w:p>
    <w:p>
      <w:pPr>
        <w:bidi w:val="0"/>
        <w:rPr>
          <w:rFonts w:hint="eastAsia"/>
        </w:rPr>
      </w:pPr>
      <w:r>
        <w:rPr>
          <w:rFonts w:hint="eastAsia"/>
        </w:rPr>
        <w:t> </w:t>
      </w:r>
    </w:p>
    <w:p>
      <w:pPr>
        <w:bidi w:val="0"/>
        <w:rPr>
          <w:rFonts w:hint="eastAsia"/>
        </w:rPr>
      </w:pPr>
      <w:r>
        <w:rPr>
          <w:rFonts w:hint="default"/>
        </w:rPr>
        <w:t>应聘条件：</w:t>
      </w:r>
    </w:p>
    <w:p>
      <w:pPr>
        <w:bidi w:val="0"/>
        <w:rPr>
          <w:rFonts w:hint="eastAsia"/>
        </w:rPr>
      </w:pPr>
      <w:r>
        <w:rPr>
          <w:rFonts w:hint="default"/>
        </w:rPr>
        <w:t>1、年龄：不超过45周岁（特别优秀的应聘者可适当放宽年龄限制）</w:t>
      </w:r>
    </w:p>
    <w:p>
      <w:pPr>
        <w:bidi w:val="0"/>
        <w:rPr>
          <w:rFonts w:hint="eastAsia"/>
        </w:rPr>
      </w:pPr>
      <w:r>
        <w:rPr>
          <w:rFonts w:hint="default"/>
        </w:rPr>
        <w:t>2、学历：博士学位，有博士后或海外科研工作经历者优先</w:t>
      </w:r>
    </w:p>
    <w:p>
      <w:pPr>
        <w:bidi w:val="0"/>
        <w:rPr>
          <w:rFonts w:hint="eastAsia"/>
        </w:rPr>
      </w:pPr>
      <w:r>
        <w:rPr>
          <w:rFonts w:hint="default"/>
        </w:rPr>
        <w:t>3、研究方向：病毒学/感染免疫领域</w:t>
      </w:r>
    </w:p>
    <w:p>
      <w:pPr>
        <w:bidi w:val="0"/>
        <w:rPr>
          <w:rFonts w:hint="eastAsia"/>
        </w:rPr>
      </w:pPr>
      <w:r>
        <w:rPr>
          <w:rFonts w:hint="eastAsia"/>
        </w:rPr>
        <w:t> </w:t>
      </w:r>
    </w:p>
    <w:p>
      <w:pPr>
        <w:bidi w:val="0"/>
        <w:rPr>
          <w:rFonts w:hint="eastAsia"/>
        </w:rPr>
      </w:pPr>
      <w:r>
        <w:rPr>
          <w:rFonts w:hint="default"/>
        </w:rPr>
        <w:t>科研支持：</w:t>
      </w:r>
    </w:p>
    <w:p>
      <w:pPr>
        <w:bidi w:val="0"/>
        <w:rPr>
          <w:rFonts w:hint="eastAsia"/>
        </w:rPr>
      </w:pPr>
      <w:r>
        <w:rPr>
          <w:rFonts w:hint="default"/>
        </w:rPr>
        <w:t>1、个人薪酬待遇和科研经费支持参照高层次人才引进政策执行；</w:t>
      </w:r>
    </w:p>
    <w:p>
      <w:pPr>
        <w:bidi w:val="0"/>
        <w:rPr>
          <w:rFonts w:hint="eastAsia"/>
        </w:rPr>
      </w:pPr>
      <w:r>
        <w:rPr>
          <w:rFonts w:hint="default"/>
        </w:rPr>
        <w:t>2、税前年薪40-60万元，安家费50-200万元，研究支持经费300-600万元，个人待遇和科研支持有”一人一策“的灵活聘用措施，具体根据应聘者面议；</w:t>
      </w:r>
    </w:p>
    <w:p>
      <w:pPr>
        <w:bidi w:val="0"/>
        <w:rPr>
          <w:rFonts w:hint="eastAsia"/>
        </w:rPr>
      </w:pPr>
      <w:r>
        <w:rPr>
          <w:rFonts w:hint="default"/>
        </w:rPr>
        <w:t>3、提供独立实验室和办公空间，提供研究助手；</w:t>
      </w:r>
    </w:p>
    <w:p>
      <w:pPr>
        <w:bidi w:val="0"/>
        <w:rPr>
          <w:rFonts w:hint="eastAsia"/>
        </w:rPr>
      </w:pPr>
      <w:r>
        <w:rPr>
          <w:rFonts w:hint="default"/>
        </w:rPr>
        <w:t>4、优先推荐申报国家及地方各级人才项目，如江苏省“双创计划”（对入选个人，根据层次三年内省级财政给予总计300万、100万或50万的创新创业资金资助；对入选团队，三年内省级财政给予总共300万元-800万元的人才经费资助），苏州工业园区“金鸡湖双百人才“等。</w:t>
      </w:r>
    </w:p>
    <w:p>
      <w:pPr>
        <w:bidi w:val="0"/>
        <w:rPr>
          <w:rFonts w:hint="eastAsia"/>
        </w:rPr>
      </w:pPr>
      <w:r>
        <w:rPr>
          <w:rFonts w:hint="eastAsia"/>
        </w:rPr>
        <w:t> </w:t>
      </w:r>
    </w:p>
    <w:p>
      <w:pPr>
        <w:bidi w:val="0"/>
        <w:rPr>
          <w:rFonts w:hint="eastAsia"/>
        </w:rPr>
      </w:pPr>
      <w:r>
        <w:rPr>
          <w:rFonts w:hint="eastAsia"/>
        </w:rPr>
        <w:t> </w:t>
      </w:r>
    </w:p>
    <w:p>
      <w:pPr>
        <w:bidi w:val="0"/>
        <w:rPr>
          <w:rFonts w:hint="eastAsia"/>
        </w:rPr>
      </w:pPr>
      <w:r>
        <w:rPr>
          <w:rFonts w:hint="default"/>
        </w:rPr>
        <w:t>招聘程序 </w:t>
      </w:r>
    </w:p>
    <w:p>
      <w:pPr>
        <w:bidi w:val="0"/>
        <w:rPr>
          <w:rFonts w:hint="eastAsia"/>
        </w:rPr>
      </w:pPr>
      <w:r>
        <w:rPr>
          <w:rFonts w:hint="default"/>
          <w:lang w:val="en-US"/>
        </w:rPr>
        <w:t>1</w:t>
      </w:r>
      <w:r>
        <w:rPr>
          <w:rFonts w:hint="default"/>
        </w:rPr>
        <w:t>、申报截止时间：</w:t>
      </w:r>
      <w:r>
        <w:rPr>
          <w:rFonts w:hint="eastAsia"/>
          <w:lang w:val="en-US" w:eastAsia="zh-CN"/>
        </w:rPr>
        <w:t>2021年</w:t>
      </w:r>
      <w:r>
        <w:rPr>
          <w:rFonts w:hint="default"/>
        </w:rPr>
        <w:t>12月30日，招满即止。</w:t>
      </w:r>
    </w:p>
    <w:p>
      <w:pPr>
        <w:bidi w:val="0"/>
        <w:rPr>
          <w:rFonts w:hint="eastAsia"/>
        </w:rPr>
      </w:pPr>
      <w:r>
        <w:rPr>
          <w:rFonts w:hint="default"/>
          <w:lang w:val="en-US"/>
        </w:rPr>
        <w:t>2</w:t>
      </w:r>
      <w:r>
        <w:rPr>
          <w:rFonts w:hint="default"/>
        </w:rPr>
        <w:t>、根据岗位应聘条件进行审查，通过初审者，即通知面试；</w:t>
      </w:r>
    </w:p>
    <w:p>
      <w:pPr>
        <w:bidi w:val="0"/>
        <w:rPr>
          <w:rFonts w:hint="eastAsia"/>
        </w:rPr>
      </w:pPr>
      <w:r>
        <w:rPr>
          <w:rFonts w:hint="default"/>
        </w:rPr>
        <w:t>　　  </w:t>
      </w:r>
    </w:p>
    <w:p>
      <w:pPr>
        <w:bidi w:val="0"/>
        <w:rPr>
          <w:rFonts w:hint="eastAsia"/>
        </w:rPr>
      </w:pPr>
      <w:r>
        <w:rPr>
          <w:rFonts w:hint="default"/>
        </w:rPr>
        <w:t>应聘材料 </w:t>
      </w:r>
    </w:p>
    <w:p>
      <w:pPr>
        <w:bidi w:val="0"/>
        <w:rPr>
          <w:rFonts w:hint="eastAsia"/>
        </w:rPr>
      </w:pPr>
      <w:r>
        <w:rPr>
          <w:rFonts w:hint="default"/>
          <w:lang w:val="en-US"/>
        </w:rPr>
        <w:t>1</w:t>
      </w:r>
      <w:r>
        <w:rPr>
          <w:rFonts w:hint="default"/>
        </w:rPr>
        <w:t>、个人简历1份</w:t>
      </w:r>
    </w:p>
    <w:p>
      <w:pPr>
        <w:bidi w:val="0"/>
        <w:rPr>
          <w:rFonts w:hint="eastAsia"/>
        </w:rPr>
      </w:pPr>
      <w:r>
        <w:rPr>
          <w:rFonts w:hint="default"/>
          <w:lang w:val="en-US"/>
        </w:rPr>
        <w:t>2</w:t>
      </w:r>
      <w:r>
        <w:rPr>
          <w:rFonts w:hint="default"/>
        </w:rPr>
        <w:t>、学历、学位证书、专业资格证书扫描或复印件各1份、身份证（或护照）复印件1份； </w:t>
      </w:r>
    </w:p>
    <w:p>
      <w:pPr>
        <w:bidi w:val="0"/>
        <w:rPr>
          <w:rFonts w:hint="eastAsia"/>
        </w:rPr>
      </w:pPr>
      <w:r>
        <w:rPr>
          <w:rFonts w:hint="default"/>
          <w:lang w:val="en-US"/>
        </w:rPr>
        <w:t>3</w:t>
      </w:r>
      <w:r>
        <w:rPr>
          <w:rFonts w:hint="default"/>
        </w:rPr>
        <w:t>、证明自身能力的有关材料； </w:t>
      </w:r>
    </w:p>
    <w:p>
      <w:pPr>
        <w:bidi w:val="0"/>
      </w:pPr>
      <w:r>
        <w:rPr>
          <w:rFonts w:hint="eastAsia"/>
          <w:lang w:val="en-US" w:eastAsia="zh-CN"/>
        </w:rPr>
        <w:t>4</w:t>
      </w:r>
      <w:r>
        <w:rPr>
          <w:rFonts w:hint="default"/>
        </w:rPr>
        <w:t>、应聘材料发送至</w:t>
      </w:r>
      <w:r>
        <w:rPr>
          <w:rFonts w:hint="default"/>
          <w:lang w:val="en-US"/>
        </w:rPr>
        <w:t>mail</w:t>
      </w:r>
      <w:r>
        <w:rPr>
          <w:rFonts w:hint="default"/>
        </w:rPr>
        <w:t>：</w:t>
      </w:r>
      <w:r>
        <w:fldChar w:fldCharType="begin"/>
      </w:r>
      <w:r>
        <w:instrText xml:space="preserve"> HYPERLINK "mailto:hr@ism.cams.cn" </w:instrText>
      </w:r>
      <w:r>
        <w:fldChar w:fldCharType="separate"/>
      </w:r>
      <w:r>
        <w:rPr>
          <w:rStyle w:val="5"/>
          <w:rFonts w:hint="eastAsia" w:ascii="宋体" w:hAnsi="宋体" w:eastAsia="宋体" w:cs="宋体"/>
          <w:kern w:val="0"/>
          <w:sz w:val="24"/>
          <w:szCs w:val="24"/>
        </w:rPr>
        <w:t>hr@ism.cams.cn</w:t>
      </w:r>
      <w:r>
        <w:rPr>
          <w:rStyle w:val="5"/>
          <w:rFonts w:hint="eastAsia" w:ascii="宋体" w:hAnsi="宋体" w:eastAsia="宋体" w:cs="宋体"/>
          <w:kern w:val="0"/>
          <w:sz w:val="24"/>
          <w:szCs w:val="24"/>
        </w:rPr>
        <w:fldChar w:fldCharType="end"/>
      </w:r>
      <w:r>
        <w:t>,</w:t>
      </w:r>
      <w:r>
        <w:fldChar w:fldCharType="begin"/>
      </w:r>
      <w:r>
        <w:instrText xml:space="preserve"> HYPERLINK "mailto:wtsxrsc@126.com" </w:instrText>
      </w:r>
      <w:r>
        <w:fldChar w:fldCharType="separate"/>
      </w:r>
      <w:r>
        <w:rPr>
          <w:rStyle w:val="5"/>
        </w:rPr>
        <w:t>wtsxrsc@126.com</w:t>
      </w:r>
      <w:r>
        <w:rPr>
          <w:rStyle w:val="5"/>
        </w:rPr>
        <w:fldChar w:fldCharType="end"/>
      </w:r>
    </w:p>
    <w:p>
      <w:pPr>
        <w:numPr>
          <w:ilvl w:val="0"/>
          <w:numId w:val="0"/>
        </w:numPr>
        <w:bidi w:val="0"/>
        <w:rPr>
          <w:rFonts w:hint="eastAsia" w:eastAsiaTheme="minorEastAsia"/>
          <w:lang w:val="en-US" w:eastAsia="zh-CN"/>
        </w:rPr>
      </w:pPr>
      <w:r>
        <w:rPr>
          <w:rFonts w:hint="eastAsia"/>
          <w:b/>
          <w:bCs/>
        </w:rPr>
        <w:t>邮件标题和申请材料请务必注明：</w:t>
      </w:r>
      <w:r>
        <w:rPr>
          <w:rFonts w:hint="eastAsia"/>
          <w:b/>
          <w:bCs/>
          <w:lang w:val="en-US" w:eastAsia="zh-CN"/>
        </w:rPr>
        <w:t>姓名+</w:t>
      </w:r>
      <w:r>
        <w:rPr>
          <w:rFonts w:hint="eastAsia"/>
          <w:b/>
          <w:bCs/>
        </w:rPr>
        <w:t>学历+学校+岗位</w:t>
      </w:r>
      <w:r>
        <w:rPr>
          <w:rFonts w:hint="eastAsia"/>
          <w:b/>
          <w:bCs/>
          <w:lang w:val="en-US" w:eastAsia="zh-CN"/>
        </w:rPr>
        <w:t xml:space="preserve">+ </w:t>
      </w:r>
      <w:r>
        <w:rPr>
          <w:rFonts w:hint="eastAsia"/>
          <w:b/>
          <w:bCs/>
        </w:rPr>
        <w:t>海外留学生网</w:t>
      </w:r>
      <w:r>
        <w:rPr>
          <w:b/>
          <w:bCs/>
        </w:rPr>
        <w:t xml:space="preserve"> </w:t>
      </w:r>
    </w:p>
    <w:p>
      <w:pPr>
        <w:bidi w:val="0"/>
        <w:rPr>
          <w:rFonts w:hint="eastAsia"/>
        </w:rPr>
      </w:pPr>
    </w:p>
    <w:p>
      <w:pPr>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660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2021-10-07T03:58:45Z</dcterms:created>
  <dc:creator>HP</dc:creator>
  <cp:lastModifiedBy>HP</cp:lastModifiedBy>
  <dcterms:modified xsi:type="dcterms:W3CDTF">2021-10-07T04:02:04Z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2052-11.1.0.9995</vt:lpwstr>
  </property>
</Properties>
</file>