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 w:firstLineChars="100"/>
        <w:jc w:val="center"/>
      </w:pPr>
      <w:r>
        <w:rPr>
          <w:rFonts w:hint="eastAsia" w:ascii="宋体" w:hAnsi="宋体" w:eastAsia="宋体" w:cs="宋体"/>
          <w:b/>
          <w:bCs/>
          <w:sz w:val="32"/>
          <w:szCs w:val="32"/>
        </w:rPr>
        <w:t>中国热带农业科学院南亚热带作物研究所湛江站实验站2021年</w:t>
      </w:r>
      <w:r>
        <w:rPr>
          <w:rFonts w:hint="eastAsia" w:ascii="宋体" w:hAnsi="宋体" w:eastAsia="宋体" w:cs="宋体"/>
          <w:b/>
          <w:bCs/>
          <w:sz w:val="32"/>
          <w:szCs w:val="32"/>
          <w:lang w:val="en-US" w:eastAsia="zh-CN"/>
        </w:rPr>
        <w:t>第六</w:t>
      </w:r>
      <w:r>
        <w:rPr>
          <w:rFonts w:hint="eastAsia" w:ascii="宋体" w:hAnsi="宋体" w:eastAsia="宋体" w:cs="宋体"/>
          <w:b/>
          <w:bCs/>
          <w:sz w:val="32"/>
          <w:szCs w:val="32"/>
        </w:rPr>
        <w:t>批博士研究生人员公开招聘公告</w:t>
      </w:r>
    </w:p>
    <w:p>
      <w:pPr>
        <w:pStyle w:val="4"/>
        <w:shd w:val="clear" w:color="auto" w:fill="FFFFFF"/>
        <w:spacing w:before="0" w:beforeAutospacing="0" w:after="0" w:afterAutospacing="0" w:line="560" w:lineRule="exact"/>
        <w:ind w:firstLine="520"/>
      </w:pPr>
      <w:r>
        <w:rPr>
          <w:rFonts w:ascii="仿宋_GB2312" w:eastAsia="仿宋_GB2312" w:cs="仿宋_GB2312" w:hAnsiTheme="minorHAnsi"/>
          <w:kern w:val="2"/>
          <w:sz w:val="32"/>
          <w:szCs w:val="32"/>
        </w:rPr>
        <w:t>为充实创新团队和人才队伍，根据农业农村部事业单位工作人员公开招聘有关规定，中国热带农业科学院</w:t>
      </w:r>
      <w:r>
        <w:rPr>
          <w:rFonts w:hint="eastAsia" w:ascii="仿宋_GB2312" w:eastAsia="仿宋_GB2312" w:cs="仿宋_GB2312" w:hAnsiTheme="minorHAnsi"/>
          <w:kern w:val="2"/>
          <w:sz w:val="32"/>
          <w:szCs w:val="32"/>
        </w:rPr>
        <w:t>南亚热带作物研究所、湛江实验站决定面向社会公开招聘2021年</w:t>
      </w:r>
      <w:r>
        <w:rPr>
          <w:rFonts w:hint="eastAsia" w:ascii="仿宋_GB2312" w:eastAsia="仿宋_GB2312" w:cs="仿宋_GB2312" w:hAnsiTheme="minorHAnsi"/>
          <w:kern w:val="2"/>
          <w:sz w:val="32"/>
          <w:szCs w:val="32"/>
          <w:lang w:val="en-US" w:eastAsia="zh-CN"/>
        </w:rPr>
        <w:t>第六</w:t>
      </w:r>
      <w:r>
        <w:rPr>
          <w:rFonts w:hint="eastAsia" w:ascii="仿宋_GB2312" w:eastAsia="仿宋_GB2312" w:cs="仿宋_GB2312" w:hAnsiTheme="minorHAnsi"/>
          <w:kern w:val="2"/>
          <w:sz w:val="32"/>
          <w:szCs w:val="32"/>
        </w:rPr>
        <w:t>批博士研究生岗位</w:t>
      </w:r>
      <w:r>
        <w:rPr>
          <w:rFonts w:hint="eastAsia" w:ascii="仿宋_GB2312" w:eastAsia="仿宋_GB2312" w:cs="仿宋_GB2312" w:hAnsiTheme="minorHAnsi"/>
          <w:kern w:val="2"/>
          <w:sz w:val="32"/>
          <w:szCs w:val="32"/>
          <w:lang w:val="en-US" w:eastAsia="zh-CN"/>
        </w:rPr>
        <w:t>工作</w:t>
      </w:r>
      <w:r>
        <w:rPr>
          <w:rFonts w:hint="eastAsia" w:ascii="仿宋_GB2312" w:eastAsia="仿宋_GB2312" w:cs="仿宋_GB2312" w:hAnsiTheme="minorHAnsi"/>
          <w:kern w:val="2"/>
          <w:sz w:val="32"/>
          <w:szCs w:val="32"/>
        </w:rPr>
        <w:t>人员，现将有关招聘事项公告如下：</w:t>
      </w:r>
      <w:bookmarkStart w:id="0" w:name="_GoBack"/>
      <w:bookmarkEnd w:id="0"/>
    </w:p>
    <w:p>
      <w:pPr>
        <w:spacing w:line="560" w:lineRule="exact"/>
        <w:ind w:firstLine="640" w:firstLineChars="200"/>
        <w:rPr>
          <w:rFonts w:ascii="黑体" w:hAnsi="黑体" w:eastAsia="黑体" w:cs="黑体"/>
        </w:rPr>
      </w:pPr>
      <w:r>
        <w:rPr>
          <w:rFonts w:hint="eastAsia" w:ascii="黑体" w:hAnsi="黑体" w:eastAsia="黑体" w:cs="黑体"/>
        </w:rPr>
        <w:t>一、招聘岗位</w:t>
      </w:r>
    </w:p>
    <w:p>
      <w:pPr>
        <w:pStyle w:val="4"/>
        <w:shd w:val="clear" w:color="auto" w:fill="FFFFFF"/>
        <w:spacing w:before="0" w:beforeAutospacing="0" w:after="0" w:afterAutospacing="0" w:line="560" w:lineRule="exact"/>
        <w:ind w:firstLine="52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2021年</w:t>
      </w:r>
      <w:r>
        <w:rPr>
          <w:rFonts w:ascii="仿宋_GB2312" w:hAnsi="微软雅黑" w:eastAsia="仿宋_GB2312"/>
          <w:color w:val="000000"/>
          <w:sz w:val="32"/>
          <w:szCs w:val="32"/>
          <w:shd w:val="clear" w:color="auto" w:fill="FFFFFF"/>
        </w:rPr>
        <w:t>公开招聘博士研究生岗位</w:t>
      </w:r>
      <w:r>
        <w:rPr>
          <w:rFonts w:hint="eastAsia" w:ascii="仿宋_GB2312" w:hAnsi="微软雅黑" w:eastAsia="仿宋_GB2312"/>
          <w:color w:val="000000"/>
          <w:sz w:val="32"/>
          <w:szCs w:val="32"/>
          <w:shd w:val="clear" w:color="auto" w:fill="FFFFFF"/>
        </w:rPr>
        <w:t>13</w:t>
      </w:r>
      <w:r>
        <w:rPr>
          <w:rFonts w:ascii="仿宋_GB2312" w:hAnsi="微软雅黑" w:eastAsia="仿宋_GB2312"/>
          <w:color w:val="000000"/>
          <w:sz w:val="32"/>
          <w:szCs w:val="32"/>
          <w:shd w:val="clear" w:color="auto" w:fill="FFFFFF"/>
        </w:rPr>
        <w:t>个</w:t>
      </w:r>
      <w:r>
        <w:rPr>
          <w:rFonts w:hint="eastAsia" w:ascii="仿宋_GB2312" w:hAnsi="微软雅黑" w:eastAsia="仿宋_GB2312"/>
          <w:color w:val="000000"/>
          <w:sz w:val="32"/>
          <w:szCs w:val="32"/>
          <w:shd w:val="clear" w:color="auto" w:fill="FFFFFF"/>
        </w:rPr>
        <w:t>（详见附件1）。</w:t>
      </w:r>
    </w:p>
    <w:p>
      <w:pPr>
        <w:numPr>
          <w:ilvl w:val="0"/>
          <w:numId w:val="1"/>
        </w:numPr>
        <w:spacing w:line="560" w:lineRule="exact"/>
        <w:ind w:firstLine="640" w:firstLineChars="200"/>
        <w:rPr>
          <w:rFonts w:ascii="黑体" w:hAnsi="黑体" w:eastAsia="黑体" w:cs="黑体"/>
        </w:rPr>
      </w:pPr>
      <w:r>
        <w:rPr>
          <w:rFonts w:hint="eastAsia" w:ascii="黑体" w:hAnsi="黑体" w:eastAsia="黑体" w:cs="黑体"/>
        </w:rPr>
        <w:t xml:space="preserve">招聘条件 </w:t>
      </w:r>
    </w:p>
    <w:p>
      <w:pPr>
        <w:spacing w:line="560" w:lineRule="exact"/>
        <w:ind w:firstLine="640" w:firstLineChars="200"/>
      </w:pPr>
      <w:r>
        <w:rPr>
          <w:rFonts w:hint="eastAsia"/>
        </w:rPr>
        <w:t xml:space="preserve">（一）应聘人员必须具备以下基本条件： </w:t>
      </w:r>
    </w:p>
    <w:p>
      <w:pPr>
        <w:spacing w:line="560" w:lineRule="exact"/>
        <w:ind w:firstLine="640" w:firstLineChars="200"/>
      </w:pPr>
      <w:r>
        <w:rPr>
          <w:rFonts w:hint="eastAsia"/>
        </w:rPr>
        <w:t>1. 具有中华人民共和国国籍，遵守宪法和法律，品行端正；</w:t>
      </w:r>
    </w:p>
    <w:p>
      <w:pPr>
        <w:spacing w:line="560" w:lineRule="exact"/>
        <w:ind w:firstLine="640" w:firstLineChars="200"/>
      </w:pPr>
      <w:r>
        <w:rPr>
          <w:rFonts w:hint="eastAsia"/>
        </w:rPr>
        <w:t>2. 热爱农业科研事业，具有适应岗位要求的身体条件；</w:t>
      </w:r>
    </w:p>
    <w:p>
      <w:pPr>
        <w:spacing w:line="560" w:lineRule="exact"/>
        <w:ind w:firstLine="640" w:firstLineChars="200"/>
      </w:pPr>
      <w:r>
        <w:rPr>
          <w:rFonts w:hint="eastAsia"/>
        </w:rPr>
        <w:t>3. 具备履行岗位职责的身体素质和心理素质；</w:t>
      </w:r>
    </w:p>
    <w:p>
      <w:pPr>
        <w:spacing w:line="560" w:lineRule="exact"/>
        <w:ind w:firstLine="640" w:firstLineChars="200"/>
        <w:rPr>
          <w:rFonts w:ascii="仿宋_GB2312" w:hAnsi="微软雅黑"/>
          <w:color w:val="000000"/>
          <w:shd w:val="clear" w:color="auto" w:fill="FFFFFF"/>
        </w:rPr>
      </w:pPr>
      <w:r>
        <w:rPr>
          <w:rFonts w:hint="eastAsia"/>
        </w:rPr>
        <w:t xml:space="preserve">4. </w:t>
      </w:r>
      <w:r>
        <w:rPr>
          <w:rFonts w:ascii="仿宋_GB2312" w:hAnsi="微软雅黑"/>
          <w:color w:val="000000"/>
          <w:shd w:val="clear" w:color="auto" w:fill="FFFFFF"/>
        </w:rPr>
        <w:t>具有中级专业技术职称及以下的，年龄应在35周岁（含）以下（198</w:t>
      </w:r>
      <w:r>
        <w:rPr>
          <w:rFonts w:hint="eastAsia" w:ascii="仿宋_GB2312" w:hAnsi="微软雅黑"/>
          <w:color w:val="000000"/>
          <w:shd w:val="clear" w:color="auto" w:fill="FFFFFF"/>
        </w:rPr>
        <w:t>6</w:t>
      </w:r>
      <w:r>
        <w:rPr>
          <w:rFonts w:ascii="仿宋_GB2312" w:hAnsi="微软雅黑"/>
          <w:color w:val="000000"/>
          <w:shd w:val="clear" w:color="auto" w:fill="FFFFFF"/>
        </w:rPr>
        <w:t>年1月1日以后出生）；具有副高级专业技术职称的，年龄应在45周岁（含）以下（197</w:t>
      </w:r>
      <w:r>
        <w:rPr>
          <w:rFonts w:hint="eastAsia" w:ascii="仿宋_GB2312" w:hAnsi="微软雅黑"/>
          <w:color w:val="000000"/>
          <w:shd w:val="clear" w:color="auto" w:fill="FFFFFF"/>
        </w:rPr>
        <w:t>6</w:t>
      </w:r>
      <w:r>
        <w:rPr>
          <w:rFonts w:ascii="仿宋_GB2312" w:hAnsi="微软雅黑"/>
          <w:color w:val="000000"/>
          <w:shd w:val="clear" w:color="auto" w:fill="FFFFFF"/>
        </w:rPr>
        <w:t>年1月1日以后出生）；具有正高级专业技术职称的，年龄应在50周岁（含）以下（19</w:t>
      </w:r>
      <w:r>
        <w:rPr>
          <w:rFonts w:hint="eastAsia" w:ascii="仿宋_GB2312" w:hAnsi="微软雅黑"/>
          <w:color w:val="000000"/>
          <w:shd w:val="clear" w:color="auto" w:fill="FFFFFF"/>
        </w:rPr>
        <w:t>71</w:t>
      </w:r>
      <w:r>
        <w:rPr>
          <w:rFonts w:ascii="仿宋_GB2312" w:hAnsi="微软雅黑"/>
          <w:color w:val="000000"/>
          <w:shd w:val="clear" w:color="auto" w:fill="FFFFFF"/>
        </w:rPr>
        <w:t>年1月1日以后出</w:t>
      </w:r>
      <w:r>
        <w:rPr>
          <w:rFonts w:hint="eastAsia" w:ascii="仿宋_GB2312" w:hAnsi="微软雅黑"/>
          <w:color w:val="000000"/>
          <w:shd w:val="clear" w:color="auto" w:fill="FFFFFF"/>
        </w:rPr>
        <w:t>生）。</w:t>
      </w:r>
    </w:p>
    <w:p>
      <w:pPr>
        <w:spacing w:line="560" w:lineRule="exact"/>
        <w:ind w:firstLine="640" w:firstLineChars="200"/>
      </w:pPr>
      <w:r>
        <w:rPr>
          <w:rFonts w:hint="eastAsia"/>
        </w:rPr>
        <w:t>5. 具备招聘岗位所要求的相关条件。</w:t>
      </w:r>
    </w:p>
    <w:p>
      <w:pPr>
        <w:spacing w:line="560" w:lineRule="exact"/>
        <w:ind w:firstLine="640" w:firstLineChars="200"/>
      </w:pPr>
      <w:r>
        <w:rPr>
          <w:rFonts w:hint="eastAsia"/>
        </w:rPr>
        <w:t xml:space="preserve">（二）有下列情况之一者，不得报考： </w:t>
      </w:r>
    </w:p>
    <w:p>
      <w:pPr>
        <w:spacing w:line="560" w:lineRule="exact"/>
        <w:ind w:firstLine="640" w:firstLineChars="200"/>
      </w:pPr>
      <w:r>
        <w:rPr>
          <w:rFonts w:hint="eastAsia"/>
        </w:rPr>
        <w:t xml:space="preserve">1. 尚未解除党纪、政纪处分或正在接受纪律审查的; </w:t>
      </w:r>
    </w:p>
    <w:p>
      <w:pPr>
        <w:spacing w:line="560" w:lineRule="exact"/>
        <w:ind w:firstLine="640" w:firstLineChars="200"/>
      </w:pPr>
      <w:r>
        <w:rPr>
          <w:rFonts w:hint="eastAsia"/>
        </w:rPr>
        <w:t xml:space="preserve">2. 刑事处罚期限未满或涉嫌违法犯罪正在接受调查的; </w:t>
      </w:r>
    </w:p>
    <w:p>
      <w:pPr>
        <w:spacing w:line="560" w:lineRule="exact"/>
        <w:ind w:firstLine="640" w:firstLineChars="200"/>
      </w:pPr>
      <w:r>
        <w:rPr>
          <w:rFonts w:hint="eastAsia"/>
        </w:rPr>
        <w:t xml:space="preserve">3. 在公务员招录、事业单位公开招聘中违纪违规且处理期限未满的; </w:t>
      </w:r>
    </w:p>
    <w:p>
      <w:pPr>
        <w:spacing w:line="560" w:lineRule="exact"/>
        <w:ind w:firstLine="640" w:firstLineChars="200"/>
      </w:pPr>
      <w:r>
        <w:rPr>
          <w:rFonts w:hint="eastAsia"/>
        </w:rPr>
        <w:t xml:space="preserve">4. 公务员或事业单位工作人员处于试用期内或未满最低服务期限的; </w:t>
      </w:r>
    </w:p>
    <w:p>
      <w:pPr>
        <w:spacing w:line="560" w:lineRule="exact"/>
        <w:ind w:firstLine="640" w:firstLineChars="200"/>
      </w:pPr>
      <w:r>
        <w:rPr>
          <w:rFonts w:hint="eastAsia"/>
        </w:rPr>
        <w:t xml:space="preserve">5. 失信被执行人; </w:t>
      </w:r>
    </w:p>
    <w:p>
      <w:pPr>
        <w:spacing w:line="560" w:lineRule="exact"/>
        <w:ind w:firstLine="640" w:firstLineChars="200"/>
      </w:pPr>
      <w:r>
        <w:rPr>
          <w:rFonts w:hint="eastAsia"/>
        </w:rPr>
        <w:t>6. 法律、法规规定的其他不得报考的情形。</w:t>
      </w:r>
    </w:p>
    <w:p>
      <w:pPr>
        <w:spacing w:line="560" w:lineRule="exact"/>
        <w:ind w:firstLine="640" w:firstLineChars="200"/>
        <w:rPr>
          <w:rFonts w:ascii="黑体" w:hAnsi="黑体" w:eastAsia="黑体" w:cs="黑体"/>
        </w:rPr>
      </w:pPr>
      <w:r>
        <w:rPr>
          <w:rFonts w:hint="eastAsia" w:ascii="黑体" w:hAnsi="黑体" w:eastAsia="黑体" w:cs="黑体"/>
        </w:rPr>
        <w:t>三、招聘程序</w:t>
      </w:r>
    </w:p>
    <w:p>
      <w:pPr>
        <w:spacing w:line="560" w:lineRule="exact"/>
        <w:ind w:firstLine="643" w:firstLineChars="200"/>
        <w:rPr>
          <w:rFonts w:ascii="楷体_GB2312" w:eastAsia="楷体_GB2312"/>
          <w:b/>
        </w:rPr>
      </w:pPr>
      <w:r>
        <w:rPr>
          <w:rFonts w:hint="eastAsia" w:ascii="楷体_GB2312" w:eastAsia="楷体_GB2312"/>
          <w:b/>
        </w:rPr>
        <w:t>（一）报名</w:t>
      </w:r>
    </w:p>
    <w:p>
      <w:pPr>
        <w:spacing w:line="560" w:lineRule="exact"/>
        <w:ind w:firstLine="640" w:firstLineChars="200"/>
      </w:pPr>
      <w:r>
        <w:t>博士研究生招聘岗位报名时间不限，直至岗位招录合适人员为止。报名方式：应聘人员以电子邮件报名或现场报名，报名材料包括：</w:t>
      </w:r>
    </w:p>
    <w:p>
      <w:pPr>
        <w:spacing w:line="560" w:lineRule="exact"/>
        <w:ind w:firstLine="640" w:firstLineChars="200"/>
      </w:pPr>
      <w:r>
        <w:t>（1）个人简历；（要求不宜太大，内容包括个人基本信息情况、学习工作经历、取得的业绩、特长和应聘岗位工作设想）</w:t>
      </w:r>
    </w:p>
    <w:p>
      <w:pPr>
        <w:spacing w:line="560" w:lineRule="exact"/>
        <w:ind w:firstLine="640" w:firstLineChars="200"/>
      </w:pPr>
      <w:r>
        <w:t>（2）《</w:t>
      </w:r>
      <w:r>
        <w:rPr>
          <w:rFonts w:hint="eastAsia"/>
        </w:rPr>
        <w:t>中国热带农业科学院公开招聘人员报名表</w:t>
      </w:r>
      <w:r>
        <w:t>》（见附件2）；</w:t>
      </w:r>
    </w:p>
    <w:p>
      <w:pPr>
        <w:spacing w:line="560" w:lineRule="exact"/>
        <w:ind w:firstLine="640" w:firstLineChars="200"/>
      </w:pPr>
      <w:r>
        <w:t>（</w:t>
      </w:r>
      <w:r>
        <w:rPr>
          <w:rFonts w:hint="eastAsia"/>
        </w:rPr>
        <w:t>3</w:t>
      </w:r>
      <w:r>
        <w:t>）证明材料：提供毕业证书、学位证书、资格证书等相关证明材料扫描件。</w:t>
      </w:r>
    </w:p>
    <w:p>
      <w:pPr>
        <w:spacing w:line="560" w:lineRule="exact"/>
      </w:pPr>
      <w:r>
        <w:fldChar w:fldCharType="begin"/>
      </w:r>
      <w:r>
        <w:instrText xml:space="preserve"> HYPERLINK "mailto:应聘者提交报名材料（附电子相片）压缩包发到招聘电子邮箱nysrsc@163.com" </w:instrText>
      </w:r>
      <w:r>
        <w:fldChar w:fldCharType="separate"/>
      </w:r>
      <w:r>
        <w:rPr>
          <w:rStyle w:val="12"/>
        </w:rPr>
        <w:t>应聘者提交报名材料（附电子相片）压缩包发到招聘电子邮箱</w:t>
      </w:r>
      <w:r>
        <w:rPr>
          <w:rStyle w:val="12"/>
          <w:rFonts w:hint="eastAsia"/>
          <w:lang w:eastAsia="zh-CN"/>
        </w:rPr>
        <w:t>：</w:t>
      </w:r>
      <w:r>
        <w:rPr>
          <w:rStyle w:val="12"/>
          <w:b/>
          <w:bCs/>
          <w:color w:val="FF0000"/>
        </w:rPr>
        <w:t>nysrsc@163.com</w:t>
      </w:r>
      <w:r>
        <w:fldChar w:fldCharType="end"/>
      </w:r>
      <w:r>
        <w:rPr>
          <w:rFonts w:hint="eastAsia"/>
          <w:b/>
          <w:bCs/>
          <w:color w:val="FF0000"/>
        </w:rPr>
        <w:t>,</w:t>
      </w:r>
      <w:r>
        <w:fldChar w:fldCharType="begin"/>
      </w:r>
      <w:r>
        <w:instrText xml:space="preserve"> HYPERLINK "mailto:zycjrsc@126.com" </w:instrText>
      </w:r>
      <w:r>
        <w:fldChar w:fldCharType="separate"/>
      </w:r>
      <w:r>
        <w:rPr>
          <w:rStyle w:val="12"/>
          <w:b/>
          <w:bCs/>
          <w:color w:val="FF0000"/>
          <w:u w:val="none"/>
        </w:rPr>
        <w:t>zycjrsc@126.com</w:t>
      </w:r>
      <w:r>
        <w:rPr>
          <w:rStyle w:val="12"/>
          <w:b/>
          <w:bCs/>
          <w:color w:val="FF0000"/>
          <w:u w:val="none"/>
        </w:rPr>
        <w:fldChar w:fldCharType="end"/>
      </w:r>
      <w:r>
        <w:t>（以“</w:t>
      </w:r>
      <w:r>
        <w:rPr>
          <w:b/>
          <w:bCs/>
          <w:color w:val="FF0000"/>
        </w:rPr>
        <w:t>本人姓名+学历学位+应聘岗位名称</w:t>
      </w:r>
      <w:r>
        <w:rPr>
          <w:rFonts w:hint="eastAsia"/>
          <w:b/>
          <w:bCs/>
          <w:color w:val="FF0000"/>
          <w:lang w:val="en-US" w:eastAsia="zh-CN"/>
        </w:rPr>
        <w:t>+高校博士网</w:t>
      </w:r>
      <w:r>
        <w:t>”命名）。原则上每位应聘人员可报名一个岗位，在应聘岗位确认后，不得更改报名岗位。</w:t>
      </w:r>
    </w:p>
    <w:p>
      <w:pPr>
        <w:spacing w:line="560" w:lineRule="exact"/>
        <w:ind w:firstLine="643" w:firstLineChars="200"/>
        <w:rPr>
          <w:rFonts w:ascii="楷体_GB2312" w:eastAsia="楷体_GB2312"/>
          <w:b/>
        </w:rPr>
      </w:pPr>
      <w:r>
        <w:rPr>
          <w:rFonts w:hint="eastAsia" w:ascii="楷体_GB2312" w:eastAsia="楷体_GB2312"/>
          <w:b/>
        </w:rPr>
        <w:t>（二）资格审查</w:t>
      </w:r>
    </w:p>
    <w:p>
      <w:pPr>
        <w:spacing w:line="560" w:lineRule="exact"/>
        <w:ind w:firstLine="640" w:firstLineChars="200"/>
      </w:pPr>
      <w:r>
        <w:rPr>
          <w:rFonts w:hint="eastAsia"/>
        </w:rPr>
        <w:t>招聘单位对应聘人员报名材料进行资格审查，并在本单位网站和中国热带农业科学院网站公布通过资格审查人员名单，确定参加面试人选。</w:t>
      </w:r>
    </w:p>
    <w:p>
      <w:pPr>
        <w:spacing w:line="560" w:lineRule="exact"/>
        <w:ind w:firstLine="643" w:firstLineChars="200"/>
      </w:pPr>
      <w:r>
        <w:rPr>
          <w:rFonts w:hint="eastAsia" w:ascii="楷体_GB2312" w:eastAsia="楷体_GB2312"/>
          <w:b/>
        </w:rPr>
        <w:t>（三）考试</w:t>
      </w:r>
    </w:p>
    <w:p>
      <w:pPr>
        <w:spacing w:line="560" w:lineRule="exact"/>
        <w:ind w:firstLine="640" w:firstLineChars="200"/>
      </w:pPr>
      <w:r>
        <w:rPr>
          <w:rFonts w:hint="eastAsia"/>
        </w:rPr>
        <w:t>面试成绩即综合成绩，面试成绩为百分制。</w:t>
      </w:r>
    </w:p>
    <w:p>
      <w:pPr>
        <w:spacing w:line="560" w:lineRule="exact"/>
        <w:ind w:firstLine="643" w:firstLineChars="200"/>
      </w:pPr>
      <w:r>
        <w:rPr>
          <w:rFonts w:hint="eastAsia" w:ascii="楷体_GB2312" w:eastAsia="楷体_GB2312"/>
          <w:b/>
        </w:rPr>
        <w:t>（四）考察和体检</w:t>
      </w:r>
    </w:p>
    <w:p>
      <w:pPr>
        <w:spacing w:line="560" w:lineRule="exact"/>
        <w:ind w:firstLine="640" w:firstLineChars="200"/>
      </w:pPr>
      <w:r>
        <w:rPr>
          <w:rFonts w:hint="eastAsia"/>
        </w:rPr>
        <w:t>根据综合成绩排名，确定参加考察与体检人员。综合成绩低于60分的，不列入考察人选。</w:t>
      </w:r>
    </w:p>
    <w:p>
      <w:pPr>
        <w:spacing w:line="560" w:lineRule="exact"/>
        <w:ind w:firstLine="640" w:firstLineChars="200"/>
      </w:pPr>
      <w:r>
        <w:rPr>
          <w:rFonts w:hint="eastAsia"/>
        </w:rPr>
        <w:t>考察采取查阅个人档案、个别谈话等多种形式，按照德才兼备、以德为先的原则，全面考察政治思想、道德品质、遵纪守法、能力素质、工作学习表现、计划生育等情况，对应聘人员资格条件进行复查核实。由招聘单位组织实施。</w:t>
      </w:r>
    </w:p>
    <w:p>
      <w:pPr>
        <w:spacing w:line="560" w:lineRule="exact"/>
        <w:ind w:firstLine="640" w:firstLineChars="200"/>
      </w:pPr>
      <w:r>
        <w:t>通过考察的人选，由单位组织体检，费用自理。体检项目及标准参照《公务员录用体检通用标准》执行。</w:t>
      </w:r>
    </w:p>
    <w:p>
      <w:pPr>
        <w:spacing w:line="560" w:lineRule="exact"/>
        <w:ind w:firstLine="643" w:firstLineChars="200"/>
      </w:pPr>
      <w:r>
        <w:rPr>
          <w:rFonts w:hint="eastAsia" w:ascii="楷体_GB2312" w:eastAsia="楷体_GB2312"/>
          <w:b/>
        </w:rPr>
        <w:t>（五）公示</w:t>
      </w:r>
    </w:p>
    <w:p>
      <w:pPr>
        <w:spacing w:line="560" w:lineRule="exact"/>
        <w:ind w:firstLine="640" w:firstLineChars="200"/>
      </w:pPr>
      <w:r>
        <w:rPr>
          <w:rFonts w:hint="eastAsia"/>
        </w:rPr>
        <w:t>将拟聘人选信息在本单位网站发布。公示时间为7个工作日。公示期满，对反映有严重问题并查有实据的，取消资格。</w:t>
      </w:r>
    </w:p>
    <w:p>
      <w:pPr>
        <w:spacing w:line="560" w:lineRule="exact"/>
        <w:ind w:firstLine="643" w:firstLineChars="200"/>
      </w:pPr>
      <w:r>
        <w:rPr>
          <w:rFonts w:hint="eastAsia" w:ascii="楷体_GB2312" w:eastAsia="楷体_GB2312"/>
          <w:b/>
        </w:rPr>
        <w:t>（六）审批</w:t>
      </w:r>
    </w:p>
    <w:p>
      <w:pPr>
        <w:spacing w:line="560" w:lineRule="exact"/>
        <w:ind w:firstLine="640" w:firstLineChars="200"/>
      </w:pPr>
      <w:r>
        <w:rPr>
          <w:rFonts w:hint="eastAsia"/>
        </w:rPr>
        <w:t>公示无异议后，按有关程序上报审批。</w:t>
      </w:r>
    </w:p>
    <w:p>
      <w:pPr>
        <w:spacing w:line="560" w:lineRule="exact"/>
        <w:ind w:firstLine="643" w:firstLineChars="200"/>
      </w:pPr>
      <w:r>
        <w:rPr>
          <w:rFonts w:hint="eastAsia" w:ascii="楷体_GB2312" w:eastAsia="楷体_GB2312"/>
          <w:b/>
        </w:rPr>
        <w:t>（七）聘用</w:t>
      </w:r>
    </w:p>
    <w:p>
      <w:pPr>
        <w:spacing w:line="560" w:lineRule="exact"/>
        <w:ind w:firstLine="640" w:firstLineChars="200"/>
      </w:pPr>
      <w:r>
        <w:rPr>
          <w:rFonts w:hint="eastAsia"/>
        </w:rPr>
        <w:t>拟聘用人员公示期满后，如无异议，由招聘单位按相关程序办理聘用手续。被聘用人员按规定明确试用期，试用期满考核合格的，予以正式聘用；考核不合格的，取消聘用。</w:t>
      </w:r>
    </w:p>
    <w:p>
      <w:pPr>
        <w:spacing w:line="560" w:lineRule="exact"/>
        <w:ind w:firstLine="640" w:firstLineChars="200"/>
        <w:rPr>
          <w:rFonts w:ascii="黑体" w:hAnsi="黑体" w:eastAsia="黑体" w:cs="黑体"/>
        </w:rPr>
      </w:pPr>
      <w:r>
        <w:rPr>
          <w:rFonts w:hint="eastAsia" w:ascii="黑体" w:hAnsi="黑体" w:eastAsia="黑体" w:cs="黑体"/>
        </w:rPr>
        <w:t>四、纪律与监督</w:t>
      </w:r>
    </w:p>
    <w:p>
      <w:pPr>
        <w:spacing w:line="560" w:lineRule="exact"/>
        <w:ind w:firstLine="640" w:firstLineChars="200"/>
      </w:pPr>
      <w:r>
        <w:t>通过资格审查人员名单、考试安排、拟聘人员名单等相关信息在单位网站或中国热带农业科学院网站公布，接受社会监督。</w:t>
      </w:r>
    </w:p>
    <w:p>
      <w:pPr>
        <w:spacing w:line="560" w:lineRule="exact"/>
        <w:ind w:firstLine="640" w:firstLineChars="200"/>
        <w:rPr>
          <w:rFonts w:ascii="黑体" w:hAnsi="黑体" w:eastAsia="黑体" w:cs="黑体"/>
        </w:rPr>
      </w:pPr>
      <w:r>
        <w:rPr>
          <w:rFonts w:hint="eastAsia" w:ascii="黑体" w:hAnsi="黑体" w:eastAsia="黑体" w:cs="黑体"/>
        </w:rPr>
        <w:t>五、工资福利待遇</w:t>
      </w:r>
    </w:p>
    <w:p>
      <w:pPr>
        <w:spacing w:line="560" w:lineRule="exact"/>
        <w:ind w:firstLine="643" w:firstLineChars="200"/>
        <w:rPr>
          <w:rFonts w:ascii="楷体_GB2312" w:eastAsia="楷体_GB2312"/>
          <w:b/>
        </w:rPr>
      </w:pPr>
      <w:r>
        <w:rPr>
          <w:rFonts w:hint="eastAsia" w:ascii="楷体_GB2312" w:eastAsia="楷体_GB2312"/>
          <w:b/>
        </w:rPr>
        <w:t>（一）编制待遇</w:t>
      </w:r>
    </w:p>
    <w:p>
      <w:pPr>
        <w:spacing w:line="560" w:lineRule="exact"/>
        <w:ind w:firstLine="640" w:firstLineChars="200"/>
        <w:rPr>
          <w:rFonts w:ascii="仿宋_GB2312"/>
        </w:rPr>
      </w:pPr>
      <w:r>
        <w:rPr>
          <w:rFonts w:hint="eastAsia" w:ascii="仿宋_GB2312"/>
        </w:rPr>
        <w:t>录用后属于国家事业单位编制内职工。</w:t>
      </w:r>
    </w:p>
    <w:p>
      <w:pPr>
        <w:spacing w:line="560" w:lineRule="exact"/>
        <w:ind w:firstLine="643" w:firstLineChars="200"/>
        <w:rPr>
          <w:rFonts w:ascii="楷体_GB2312" w:eastAsia="楷体_GB2312"/>
          <w:b/>
        </w:rPr>
      </w:pPr>
      <w:r>
        <w:rPr>
          <w:rFonts w:hint="eastAsia" w:ascii="楷体_GB2312" w:eastAsia="楷体_GB2312"/>
          <w:b/>
        </w:rPr>
        <w:t>（二）住房待遇</w:t>
      </w:r>
    </w:p>
    <w:p>
      <w:pPr>
        <w:spacing w:line="560" w:lineRule="exact"/>
        <w:ind w:firstLine="640" w:firstLineChars="200"/>
        <w:rPr>
          <w:rFonts w:ascii="仿宋_GB2312"/>
        </w:rPr>
      </w:pPr>
      <w:r>
        <w:rPr>
          <w:rFonts w:hint="eastAsia" w:ascii="仿宋_GB2312"/>
        </w:rPr>
        <w:t>录用人员单位提供周转住房5年；博士可以湛江市Ｂ类高层次人才申请市人才公寓。</w:t>
      </w:r>
    </w:p>
    <w:p>
      <w:pPr>
        <w:spacing w:line="560" w:lineRule="exact"/>
        <w:ind w:firstLine="643" w:firstLineChars="200"/>
        <w:rPr>
          <w:rFonts w:ascii="楷体_GB2312" w:eastAsia="楷体_GB2312"/>
          <w:b/>
        </w:rPr>
      </w:pPr>
      <w:r>
        <w:rPr>
          <w:rFonts w:hint="eastAsia" w:ascii="楷体_GB2312" w:eastAsia="楷体_GB2312"/>
          <w:b/>
        </w:rPr>
        <w:t>（三）工资待遇</w:t>
      </w:r>
    </w:p>
    <w:p>
      <w:pPr>
        <w:spacing w:line="560" w:lineRule="exact"/>
        <w:ind w:firstLine="640" w:firstLineChars="200"/>
        <w:rPr>
          <w:rFonts w:ascii="仿宋_GB2312"/>
        </w:rPr>
      </w:pPr>
      <w:r>
        <w:rPr>
          <w:rFonts w:hint="eastAsia" w:ascii="仿宋_GB2312"/>
        </w:rPr>
        <w:t>基本工资待遇按照国家事业单位工资政策兑现，绩效工资根据院所规定计发。单位试行年薪制，打破学历、资历限制，薪酬与工作业绩挂勾，年薪约15-40万元，最高可达50万元。成果转化奖励金额与工作业绩挂勾，上不封顶。</w:t>
      </w:r>
    </w:p>
    <w:p>
      <w:pPr>
        <w:spacing w:line="560" w:lineRule="exact"/>
        <w:ind w:firstLine="643" w:firstLineChars="200"/>
        <w:rPr>
          <w:rFonts w:ascii="楷体_GB2312" w:eastAsia="楷体_GB2312"/>
          <w:b/>
        </w:rPr>
      </w:pPr>
      <w:r>
        <w:rPr>
          <w:rFonts w:hint="eastAsia" w:ascii="楷体_GB2312" w:eastAsia="楷体_GB2312"/>
          <w:b/>
        </w:rPr>
        <w:t>（四）安家费、科研启动费</w:t>
      </w:r>
    </w:p>
    <w:p>
      <w:pPr>
        <w:spacing w:line="560" w:lineRule="exact"/>
        <w:ind w:firstLine="640" w:firstLineChars="200"/>
        <w:rPr>
          <w:rFonts w:ascii="仿宋_GB2312"/>
        </w:rPr>
      </w:pPr>
      <w:r>
        <w:rPr>
          <w:rFonts w:hint="eastAsia" w:ascii="仿宋_GB2312"/>
        </w:rPr>
        <w:t>博士研究生安家费20万元，科研启动费20万元；40岁以下博士、45岁以下博士后可分别向广东省申请人才项目补贴20万元、30万元。高层次人才安家费等优惠待遇面议。</w:t>
      </w:r>
    </w:p>
    <w:p>
      <w:pPr>
        <w:spacing w:line="560" w:lineRule="exact"/>
        <w:ind w:firstLine="643" w:firstLineChars="200"/>
        <w:rPr>
          <w:rFonts w:ascii="楷体_GB2312" w:eastAsia="楷体_GB2312"/>
          <w:b/>
        </w:rPr>
      </w:pPr>
      <w:r>
        <w:rPr>
          <w:rFonts w:hint="eastAsia" w:ascii="楷体_GB2312" w:eastAsia="楷体_GB2312"/>
          <w:b/>
        </w:rPr>
        <w:t>（五）生活环境</w:t>
      </w:r>
    </w:p>
    <w:p>
      <w:pPr>
        <w:spacing w:line="560" w:lineRule="exact"/>
        <w:ind w:firstLine="640" w:firstLineChars="200"/>
        <w:rPr>
          <w:rFonts w:ascii="仿宋_GB2312"/>
        </w:rPr>
      </w:pPr>
      <w:r>
        <w:rPr>
          <w:rFonts w:hint="eastAsia" w:ascii="仿宋_GB2312"/>
        </w:rPr>
        <w:t>单位为湛江八景之一，环境优美，设有职工餐厅、篮球场等生活设施。市中心霞山区新办公楼已竣工，计划于近期搬迁，周边设施齐全，子女可就近入园入学。</w:t>
      </w:r>
    </w:p>
    <w:p>
      <w:pPr>
        <w:spacing w:line="560" w:lineRule="exact"/>
        <w:ind w:firstLine="640" w:firstLineChars="200"/>
        <w:rPr>
          <w:rFonts w:ascii="黑体" w:hAnsi="黑体" w:eastAsia="黑体" w:cs="黑体"/>
        </w:rPr>
      </w:pPr>
      <w:r>
        <w:rPr>
          <w:rFonts w:hint="eastAsia" w:ascii="黑体" w:hAnsi="黑体" w:eastAsia="黑体" w:cs="黑体"/>
        </w:rPr>
        <w:t>六、其他注意事项</w:t>
      </w:r>
    </w:p>
    <w:p>
      <w:pPr>
        <w:spacing w:line="560" w:lineRule="exact"/>
        <w:ind w:firstLine="640" w:firstLineChars="200"/>
      </w:pPr>
      <w:r>
        <w:rPr>
          <w:rFonts w:hint="eastAsia"/>
        </w:rPr>
        <w:t>1. 应聘人员如存在伪造、涂改证件及证明材料等违纪违规行为，一经发现，取消应聘资格。</w:t>
      </w:r>
    </w:p>
    <w:p>
      <w:pPr>
        <w:spacing w:line="560" w:lineRule="exact"/>
        <w:ind w:firstLine="640" w:firstLineChars="200"/>
      </w:pPr>
      <w:r>
        <w:rPr>
          <w:rFonts w:hint="eastAsia"/>
        </w:rPr>
        <w:t>2. 应聘人员报名后，请注意留意招聘单位网站信息。</w:t>
      </w:r>
    </w:p>
    <w:p>
      <w:pPr>
        <w:spacing w:line="560" w:lineRule="exact"/>
        <w:ind w:firstLine="640" w:firstLineChars="200"/>
      </w:pPr>
      <w:r>
        <w:t>联系人：刘老师</w:t>
      </w:r>
    </w:p>
    <w:p>
      <w:pPr>
        <w:spacing w:line="560" w:lineRule="exact"/>
      </w:pPr>
      <w:r>
        <w:t>　　联系电话：0759-2859249</w:t>
      </w:r>
    </w:p>
    <w:p>
      <w:pPr>
        <w:spacing w:line="560" w:lineRule="exact"/>
        <w:ind w:firstLine="640"/>
        <w:rPr>
          <w:rStyle w:val="12"/>
          <w:b/>
          <w:bCs/>
          <w:color w:val="FF0000"/>
          <w:u w:val="none"/>
        </w:rPr>
      </w:pPr>
      <w:r>
        <w:t>联系电子邮箱：</w:t>
      </w:r>
      <w:r>
        <w:fldChar w:fldCharType="begin"/>
      </w:r>
      <w:r>
        <w:instrText xml:space="preserve"> HYPERLINK "mailto:应聘者提交报名材料（附电子相片）压缩包发到招聘电子邮箱nysrsc@163.com" </w:instrText>
      </w:r>
      <w:r>
        <w:fldChar w:fldCharType="separate"/>
      </w:r>
      <w:r>
        <w:rPr>
          <w:rStyle w:val="12"/>
          <w:b/>
          <w:bCs/>
          <w:color w:val="FF0000"/>
        </w:rPr>
        <w:t>nysrsc@163.com</w:t>
      </w:r>
      <w:r>
        <w:fldChar w:fldCharType="end"/>
      </w:r>
      <w:r>
        <w:rPr>
          <w:rFonts w:hint="eastAsia"/>
          <w:b/>
          <w:bCs/>
          <w:color w:val="FF0000"/>
        </w:rPr>
        <w:t>,</w:t>
      </w:r>
      <w:r>
        <w:fldChar w:fldCharType="begin"/>
      </w:r>
      <w:r>
        <w:instrText xml:space="preserve"> HYPERLINK "mailto:zycjrsc@126.com" </w:instrText>
      </w:r>
      <w:r>
        <w:fldChar w:fldCharType="separate"/>
      </w:r>
      <w:r>
        <w:rPr>
          <w:rStyle w:val="12"/>
          <w:b/>
          <w:bCs/>
          <w:color w:val="FF0000"/>
          <w:u w:val="none"/>
        </w:rPr>
        <w:t>zycjrsc@126.com</w:t>
      </w:r>
      <w:r>
        <w:rPr>
          <w:rStyle w:val="12"/>
          <w:b/>
          <w:bCs/>
          <w:color w:val="FF0000"/>
          <w:u w:val="none"/>
        </w:rPr>
        <w:fldChar w:fldCharType="end"/>
      </w:r>
    </w:p>
    <w:p>
      <w:pPr>
        <w:spacing w:line="560" w:lineRule="exact"/>
        <w:ind w:firstLine="640" w:firstLineChars="200"/>
        <w:rPr>
          <w:rFonts w:cs="Times New Roman" w:eastAsiaTheme="minorEastAsia"/>
        </w:rPr>
      </w:pPr>
      <w:r>
        <w:t>以“</w:t>
      </w:r>
      <w:r>
        <w:rPr>
          <w:b/>
          <w:bCs/>
          <w:color w:val="FF0000"/>
        </w:rPr>
        <w:t>本人姓名+学历学位+应聘岗位名称</w:t>
      </w:r>
      <w:r>
        <w:rPr>
          <w:rFonts w:hint="eastAsia"/>
          <w:b/>
          <w:bCs/>
          <w:color w:val="FF0000"/>
          <w:lang w:val="en-US" w:eastAsia="zh-CN"/>
        </w:rPr>
        <w:t>+高校博士网</w:t>
      </w:r>
      <w:r>
        <w:t>”命名</w:t>
      </w:r>
    </w:p>
    <w:p>
      <w:pPr>
        <w:spacing w:line="560" w:lineRule="exact"/>
        <w:ind w:firstLine="960" w:firstLineChars="300"/>
      </w:pPr>
      <w:r>
        <w:rPr>
          <w:rFonts w:hint="eastAsia"/>
        </w:rPr>
        <w:t>中国热带农业科学院      中国热带农业科学院</w:t>
      </w:r>
    </w:p>
    <w:p>
      <w:pPr>
        <w:spacing w:line="560" w:lineRule="exact"/>
        <w:ind w:firstLine="960" w:firstLineChars="300"/>
      </w:pPr>
      <w:r>
        <w:rPr>
          <w:rFonts w:hint="eastAsia"/>
        </w:rPr>
        <w:t>南亚热带作物研究所           湛江实验站</w:t>
      </w:r>
    </w:p>
    <w:p>
      <w:pPr>
        <w:spacing w:line="560" w:lineRule="exact"/>
        <w:ind w:firstLine="5120" w:firstLineChars="1600"/>
        <w:rPr>
          <w:rFonts w:cs="Times New Roman" w:eastAsiaTheme="minorEastAsia"/>
        </w:rPr>
      </w:pPr>
      <w:r>
        <w:rPr>
          <w:rFonts w:hint="eastAsia"/>
        </w:rPr>
        <w:t>2021年10月22日</w:t>
      </w:r>
    </w:p>
    <w:sectPr>
      <w:footerReference r:id="rId3" w:type="default"/>
      <w:pgSz w:w="11906" w:h="16838"/>
      <w:pgMar w:top="1417" w:right="1474"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5135" cy="230505"/>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8240;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33PhvSAAAAAwEAAA8AAAAA&#10;AAAAAQAgAAAAIgAAAGRycy9kb3ducmV2LnhtbFBLAQIUABQAAAAIAIdO4kARyMv6GgIAABMEAAAO&#10;AAAAAAAAAAEAIAAAACEBAABkcnMvZTJvRG9jLnhtbFBLBQYAAAAABgAGAFkBAACt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16A9F"/>
    <w:multiLevelType w:val="singleLevel"/>
    <w:tmpl w:val="DCC16A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33310"/>
    <w:rsid w:val="000A506D"/>
    <w:rsid w:val="00172F58"/>
    <w:rsid w:val="001D2D3E"/>
    <w:rsid w:val="00213EED"/>
    <w:rsid w:val="003461CE"/>
    <w:rsid w:val="00463D06"/>
    <w:rsid w:val="00712D22"/>
    <w:rsid w:val="00784F12"/>
    <w:rsid w:val="00985A1F"/>
    <w:rsid w:val="00A24D2B"/>
    <w:rsid w:val="00B31A5C"/>
    <w:rsid w:val="00C310B2"/>
    <w:rsid w:val="00C401FD"/>
    <w:rsid w:val="00CA30AD"/>
    <w:rsid w:val="00D3583A"/>
    <w:rsid w:val="00F50806"/>
    <w:rsid w:val="00FA45BD"/>
    <w:rsid w:val="0BD26D0F"/>
    <w:rsid w:val="0D9932B1"/>
    <w:rsid w:val="0EC33310"/>
    <w:rsid w:val="0F21400A"/>
    <w:rsid w:val="154A6EBA"/>
    <w:rsid w:val="1C995073"/>
    <w:rsid w:val="2B460F67"/>
    <w:rsid w:val="2C2763E4"/>
    <w:rsid w:val="2E704761"/>
    <w:rsid w:val="2F2C2549"/>
    <w:rsid w:val="372D32FB"/>
    <w:rsid w:val="43FC0AC0"/>
    <w:rsid w:val="46FA6C0E"/>
    <w:rsid w:val="47C8324E"/>
    <w:rsid w:val="48B05E58"/>
    <w:rsid w:val="4B5E5D2A"/>
    <w:rsid w:val="4D477219"/>
    <w:rsid w:val="564F4EB3"/>
    <w:rsid w:val="568A1F3E"/>
    <w:rsid w:val="582A6091"/>
    <w:rsid w:val="597A04BA"/>
    <w:rsid w:val="6CE54BFC"/>
    <w:rsid w:val="70721EBB"/>
    <w:rsid w:val="771E5528"/>
    <w:rsid w:val="7CC12080"/>
    <w:rsid w:val="7FB73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方正小标宋简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仿宋_GB2312" w:cs="方正小标宋简体"/>
      <w:kern w:val="2"/>
      <w:sz w:val="18"/>
      <w:szCs w:val="18"/>
      <w:lang w:val="en-US" w:eastAsia="zh-CN" w:bidi="ar-SA"/>
    </w:rPr>
  </w:style>
  <w:style w:type="paragraph" w:styleId="3">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qFormat/>
    <w:uiPriority w:val="0"/>
    <w:rPr>
      <w:color w:val="666666"/>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666666"/>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paragraph" w:customStyle="1" w:styleId="15">
    <w:name w:val="BodyText1I2"/>
    <w:next w:val="16"/>
    <w:qFormat/>
    <w:uiPriority w:val="0"/>
    <w:pPr>
      <w:widowControl w:val="0"/>
      <w:spacing w:after="120"/>
      <w:ind w:left="420" w:leftChars="200" w:firstLine="420" w:firstLineChars="200"/>
      <w:jc w:val="both"/>
    </w:pPr>
    <w:rPr>
      <w:rFonts w:ascii="Times New Roman" w:hAnsi="Times New Roman" w:eastAsia="仿宋_GB2312" w:cs="方正小标宋简体"/>
      <w:kern w:val="2"/>
      <w:sz w:val="32"/>
      <w:szCs w:val="32"/>
      <w:lang w:val="en-US" w:eastAsia="zh-CN" w:bidi="ar-SA"/>
    </w:rPr>
  </w:style>
  <w:style w:type="paragraph" w:customStyle="1" w:styleId="16">
    <w:name w:val="BodyText"/>
    <w:next w:val="1"/>
    <w:qFormat/>
    <w:uiPriority w:val="0"/>
    <w:pPr>
      <w:widowControl w:val="0"/>
      <w:spacing w:after="120" w:line="360" w:lineRule="auto"/>
      <w:jc w:val="both"/>
    </w:pPr>
    <w:rPr>
      <w:rFonts w:ascii="Times New Roman" w:hAnsi="Times New Roman" w:eastAsia="仿宋_GB2312" w:cs="方正小标宋简体"/>
      <w:kern w:val="2"/>
      <w:sz w:val="32"/>
      <w:szCs w:val="32"/>
      <w:lang w:val="en-US" w:eastAsia="zh-CN" w:bidi="ar-SA"/>
    </w:rPr>
  </w:style>
  <w:style w:type="paragraph" w:customStyle="1" w:styleId="17">
    <w:name w:val="BodyTextIndent"/>
    <w:qFormat/>
    <w:uiPriority w:val="0"/>
    <w:pPr>
      <w:widowControl w:val="0"/>
      <w:spacing w:after="120"/>
      <w:ind w:left="420" w:leftChars="200"/>
      <w:jc w:val="both"/>
    </w:pPr>
    <w:rPr>
      <w:rFonts w:ascii="Times New Roman" w:hAnsi="Times New Roman" w:eastAsia="仿宋_GB2312" w:cs="方正小标宋简体"/>
      <w:kern w:val="2"/>
      <w:sz w:val="32"/>
      <w:szCs w:val="32"/>
      <w:lang w:val="en-US" w:eastAsia="zh-CN" w:bidi="ar-SA"/>
    </w:rPr>
  </w:style>
  <w:style w:type="character" w:customStyle="1" w:styleId="18">
    <w:name w:val="页眉 Char"/>
    <w:basedOn w:val="6"/>
    <w:link w:val="3"/>
    <w:qFormat/>
    <w:uiPriority w:val="0"/>
    <w:rPr>
      <w:rFonts w:eastAsia="仿宋_GB2312" w:cs="方正小标宋简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1752</Characters>
  <Lines>14</Lines>
  <Paragraphs>4</Paragraphs>
  <TotalTime>1</TotalTime>
  <ScaleCrop>false</ScaleCrop>
  <LinksUpToDate>false</LinksUpToDate>
  <CharactersWithSpaces>2055</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2021-10-22T02:23:00Z</dcterms:created>
  <dc:creator>如</dc:creator>
  <cp:lastModifiedBy>HP</cp:lastModifiedBy>
  <dcterms:modified xsi:type="dcterms:W3CDTF">2021-10-29T00:40:05Z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