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9D68" w14:textId="77777777" w:rsidR="007541D4" w:rsidRDefault="007541D4" w:rsidP="007541D4">
      <w:pPr>
        <w:spacing w:line="59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5768FED" w14:textId="77777777" w:rsidR="007541D4" w:rsidRDefault="007541D4" w:rsidP="007541D4">
      <w:pPr>
        <w:pStyle w:val="2"/>
        <w:tabs>
          <w:tab w:val="left" w:pos="7350"/>
        </w:tabs>
        <w:spacing w:line="596" w:lineRule="exact"/>
      </w:pPr>
    </w:p>
    <w:p w14:paraId="307C355D" w14:textId="77777777" w:rsidR="007541D4" w:rsidRDefault="007541D4" w:rsidP="007541D4">
      <w:pPr>
        <w:tabs>
          <w:tab w:val="left" w:pos="7350"/>
        </w:tabs>
        <w:spacing w:line="596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相关高校名单Ⅰ</w:t>
      </w:r>
    </w:p>
    <w:p w14:paraId="28180874" w14:textId="77777777" w:rsidR="007541D4" w:rsidRDefault="007541D4" w:rsidP="007541D4">
      <w:pPr>
        <w:pStyle w:val="6"/>
        <w:tabs>
          <w:tab w:val="left" w:pos="7350"/>
        </w:tabs>
        <w:spacing w:line="596" w:lineRule="exact"/>
        <w:rPr>
          <w:sz w:val="32"/>
          <w:szCs w:val="32"/>
        </w:rPr>
      </w:pPr>
    </w:p>
    <w:p w14:paraId="3D09118C" w14:textId="77777777" w:rsidR="007541D4" w:rsidRDefault="007541D4" w:rsidP="007541D4">
      <w:pPr>
        <w:spacing w:line="596" w:lineRule="exact"/>
        <w:ind w:firstLineChars="200" w:firstLine="640"/>
        <w:rPr>
          <w:rFonts w:ascii="仿宋_GB2312" w:eastAsia="仿宋_GB2312" w:hAnsi="仿宋_GB2312" w:cs="Times New Roman"/>
          <w:sz w:val="36"/>
          <w:szCs w:val="36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北京大学、清华大学、中国人民大学、北京航空航天大学、北京协和医学院、</w:t>
      </w:r>
      <w:r w:rsidRPr="00DB0FBD">
        <w:rPr>
          <w:rFonts w:ascii="仿宋_GB2312" w:eastAsia="仿宋_GB2312" w:hAnsi="仿宋_GB2312" w:cs="Times New Roman" w:hint="eastAsia"/>
          <w:color w:val="FF0000"/>
          <w:sz w:val="32"/>
          <w:szCs w:val="32"/>
        </w:rPr>
        <w:t>中国科学院大学</w:t>
      </w:r>
      <w:r>
        <w:rPr>
          <w:rFonts w:ascii="仿宋_GB2312" w:eastAsia="仿宋_GB2312" w:hAnsi="仿宋_GB2312" w:cs="Times New Roman" w:hint="eastAsia"/>
          <w:sz w:val="32"/>
          <w:szCs w:val="32"/>
        </w:rPr>
        <w:t>、南开大学、天津大学、哈尔滨工业大学、复旦大学、同济大学、上海交通大学、南京大学、浙江大学、中国科学技术大学、厦门大学、中国海洋大学、华中科技大学、电子科技大学</w:t>
      </w:r>
    </w:p>
    <w:p w14:paraId="1FF305AC" w14:textId="634D9C69" w:rsidR="007541D4" w:rsidRDefault="007541D4" w:rsidP="007541D4">
      <w:pPr>
        <w:spacing w:line="560" w:lineRule="exact"/>
        <w:rPr>
          <w:rFonts w:ascii="仿宋_GB2312" w:eastAsia="仿宋_GB2312" w:hAnsi="仿宋_GB2312" w:cs="Times New Roman"/>
          <w:sz w:val="36"/>
          <w:szCs w:val="36"/>
        </w:rPr>
      </w:pPr>
    </w:p>
    <w:p w14:paraId="0F65A7B3" w14:textId="77777777" w:rsidR="00616180" w:rsidRPr="007541D4" w:rsidRDefault="00616180"/>
    <w:sectPr w:rsidR="00616180" w:rsidRPr="0075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4"/>
    <w:rsid w:val="00616180"/>
    <w:rsid w:val="007541D4"/>
    <w:rsid w:val="00D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0858"/>
  <w15:chartTrackingRefBased/>
  <w15:docId w15:val="{A5646985-4889-48EC-82F3-424C4A01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54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0"/>
    <w:uiPriority w:val="99"/>
    <w:unhideWhenUsed/>
    <w:qFormat/>
    <w:rsid w:val="007541D4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7541D4"/>
    <w:rPr>
      <w:rFonts w:ascii="黑体" w:eastAsia="黑体"/>
      <w:sz w:val="32"/>
      <w:szCs w:val="24"/>
    </w:rPr>
  </w:style>
  <w:style w:type="paragraph" w:styleId="6">
    <w:name w:val="index 6"/>
    <w:basedOn w:val="a"/>
    <w:next w:val="a"/>
    <w:uiPriority w:val="99"/>
    <w:unhideWhenUsed/>
    <w:qFormat/>
    <w:rsid w:val="007541D4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2</cp:revision>
  <dcterms:created xsi:type="dcterms:W3CDTF">2023-11-01T06:20:00Z</dcterms:created>
  <dcterms:modified xsi:type="dcterms:W3CDTF">2023-11-01T07:13:00Z</dcterms:modified>
</cp:coreProperties>
</file>